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89"/>
        <w:tblW w:w="0" w:type="auto"/>
        <w:tblLook w:val="04A0" w:firstRow="1" w:lastRow="0" w:firstColumn="1" w:lastColumn="0" w:noHBand="0" w:noVBand="1"/>
      </w:tblPr>
      <w:tblGrid>
        <w:gridCol w:w="7662"/>
        <w:gridCol w:w="1518"/>
      </w:tblGrid>
      <w:tr w:rsidR="00EC3077" w:rsidRPr="00945223" w:rsidTr="00EC3077">
        <w:trPr>
          <w:trHeight w:val="277"/>
        </w:trPr>
        <w:tc>
          <w:tcPr>
            <w:tcW w:w="7662" w:type="dxa"/>
            <w:hideMark/>
          </w:tcPr>
          <w:p w:rsidR="00EC3077" w:rsidRPr="00A443EE" w:rsidRDefault="00EC3077" w:rsidP="00EC30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A443EE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1518" w:type="dxa"/>
            <w:noWrap/>
            <w:hideMark/>
          </w:tcPr>
          <w:p w:rsidR="00EC3077" w:rsidRPr="00A443EE" w:rsidRDefault="00EC3077" w:rsidP="00EC30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43EE">
              <w:rPr>
                <w:rFonts w:ascii="Times New Roman" w:hAnsi="Times New Roman" w:cs="Times New Roman"/>
                <w:b/>
                <w:sz w:val="28"/>
              </w:rPr>
              <w:t>Цена</w:t>
            </w:r>
          </w:p>
        </w:tc>
      </w:tr>
      <w:tr w:rsidR="00EC3077" w:rsidRPr="00945223" w:rsidTr="00EC3077">
        <w:trPr>
          <w:trHeight w:val="277"/>
        </w:trPr>
        <w:tc>
          <w:tcPr>
            <w:tcW w:w="7662" w:type="dxa"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Выдача государственных регистрационных знаков</w:t>
            </w:r>
          </w:p>
        </w:tc>
        <w:tc>
          <w:tcPr>
            <w:tcW w:w="1518" w:type="dxa"/>
            <w:noWrap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1500,00</w:t>
            </w:r>
          </w:p>
        </w:tc>
      </w:tr>
      <w:tr w:rsidR="00EC3077" w:rsidRPr="00945223" w:rsidTr="00EC3077">
        <w:trPr>
          <w:trHeight w:val="277"/>
        </w:trPr>
        <w:tc>
          <w:tcPr>
            <w:tcW w:w="7662" w:type="dxa"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Выдача паспорта самоходной машины</w:t>
            </w:r>
          </w:p>
        </w:tc>
        <w:tc>
          <w:tcPr>
            <w:tcW w:w="1518" w:type="dxa"/>
            <w:noWrap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800,00</w:t>
            </w:r>
          </w:p>
        </w:tc>
      </w:tr>
      <w:tr w:rsidR="00EC3077" w:rsidRPr="00945223" w:rsidTr="00EC3077">
        <w:trPr>
          <w:trHeight w:val="277"/>
        </w:trPr>
        <w:tc>
          <w:tcPr>
            <w:tcW w:w="7662" w:type="dxa"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Выдача свидетельства о регистрации самоходной машины</w:t>
            </w:r>
          </w:p>
        </w:tc>
        <w:tc>
          <w:tcPr>
            <w:tcW w:w="1518" w:type="dxa"/>
            <w:noWrap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500,00</w:t>
            </w:r>
          </w:p>
        </w:tc>
      </w:tr>
      <w:tr w:rsidR="00EC3077" w:rsidRPr="00945223" w:rsidTr="00EC3077">
        <w:trPr>
          <w:trHeight w:val="277"/>
        </w:trPr>
        <w:tc>
          <w:tcPr>
            <w:tcW w:w="7662" w:type="dxa"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Внесение изменений в ранее выданный паспорт самоходной машины (при постановке на учет)</w:t>
            </w:r>
          </w:p>
        </w:tc>
        <w:tc>
          <w:tcPr>
            <w:tcW w:w="1518" w:type="dxa"/>
            <w:noWrap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350,00</w:t>
            </w:r>
          </w:p>
        </w:tc>
      </w:tr>
      <w:tr w:rsidR="00EC3077" w:rsidRPr="00945223" w:rsidTr="00EC3077">
        <w:trPr>
          <w:trHeight w:val="277"/>
        </w:trPr>
        <w:tc>
          <w:tcPr>
            <w:tcW w:w="7662" w:type="dxa"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Внесение изменений в ранее выданный паспорт самоходной машины (при снятии с учета)</w:t>
            </w:r>
          </w:p>
        </w:tc>
        <w:tc>
          <w:tcPr>
            <w:tcW w:w="1518" w:type="dxa"/>
            <w:noWrap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350,00</w:t>
            </w:r>
          </w:p>
        </w:tc>
      </w:tr>
      <w:tr w:rsidR="00EC3077" w:rsidRPr="00945223" w:rsidTr="00EC3077">
        <w:trPr>
          <w:trHeight w:val="1107"/>
        </w:trPr>
        <w:tc>
          <w:tcPr>
            <w:tcW w:w="7662" w:type="dxa"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За выдачу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выдаче указанным организациям лицензий на право подготовки трактористов и машинистов самоходных машин</w:t>
            </w:r>
          </w:p>
        </w:tc>
        <w:tc>
          <w:tcPr>
            <w:tcW w:w="1518" w:type="dxa"/>
            <w:noWrap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1600,00</w:t>
            </w:r>
          </w:p>
        </w:tc>
      </w:tr>
      <w:tr w:rsidR="00EC3077" w:rsidRPr="00945223" w:rsidTr="00EC3077">
        <w:trPr>
          <w:trHeight w:val="277"/>
        </w:trPr>
        <w:tc>
          <w:tcPr>
            <w:tcW w:w="7662" w:type="dxa"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Выдача государственных регистрационных знаков «Транзит»</w:t>
            </w:r>
          </w:p>
        </w:tc>
        <w:tc>
          <w:tcPr>
            <w:tcW w:w="1518" w:type="dxa"/>
            <w:noWrap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200,00</w:t>
            </w:r>
          </w:p>
        </w:tc>
      </w:tr>
      <w:tr w:rsidR="00EC3077" w:rsidRPr="00945223" w:rsidTr="00EC3077">
        <w:trPr>
          <w:trHeight w:val="277"/>
        </w:trPr>
        <w:tc>
          <w:tcPr>
            <w:tcW w:w="7662" w:type="dxa"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 xml:space="preserve">Выдача свидетельства на высвободившийся номерной агрегат </w:t>
            </w:r>
          </w:p>
        </w:tc>
        <w:tc>
          <w:tcPr>
            <w:tcW w:w="1518" w:type="dxa"/>
            <w:noWrap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350,00</w:t>
            </w:r>
          </w:p>
        </w:tc>
      </w:tr>
      <w:tr w:rsidR="00EC3077" w:rsidRPr="00945223" w:rsidTr="00EC3077">
        <w:trPr>
          <w:trHeight w:val="554"/>
        </w:trPr>
        <w:tc>
          <w:tcPr>
            <w:tcW w:w="7662" w:type="dxa"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Выдача свидетельства о прохождении технического осмотра или акта технического осмотра</w:t>
            </w:r>
          </w:p>
        </w:tc>
        <w:tc>
          <w:tcPr>
            <w:tcW w:w="1518" w:type="dxa"/>
            <w:noWrap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400,00</w:t>
            </w:r>
          </w:p>
        </w:tc>
      </w:tr>
      <w:tr w:rsidR="00EC3077" w:rsidRPr="00945223" w:rsidTr="00EC3077">
        <w:trPr>
          <w:trHeight w:val="293"/>
        </w:trPr>
        <w:tc>
          <w:tcPr>
            <w:tcW w:w="7662" w:type="dxa"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Выдача водительского удостоверения, в том числе при замене,  взамен утраченного или пришедшего в негодность</w:t>
            </w:r>
          </w:p>
        </w:tc>
        <w:tc>
          <w:tcPr>
            <w:tcW w:w="1518" w:type="dxa"/>
            <w:noWrap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500,00</w:t>
            </w:r>
          </w:p>
        </w:tc>
      </w:tr>
      <w:tr w:rsidR="00EC3077" w:rsidRPr="00945223" w:rsidTr="00EC3077">
        <w:trPr>
          <w:trHeight w:val="277"/>
        </w:trPr>
        <w:tc>
          <w:tcPr>
            <w:tcW w:w="7662" w:type="dxa"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Временная регистрация ранее зарегистрированных самоходных машин по месту их пребывания</w:t>
            </w: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ab/>
            </w:r>
          </w:p>
        </w:tc>
        <w:tc>
          <w:tcPr>
            <w:tcW w:w="1518" w:type="dxa"/>
            <w:noWrap/>
            <w:hideMark/>
          </w:tcPr>
          <w:p w:rsidR="00EC3077" w:rsidRPr="00EC3077" w:rsidRDefault="00EC3077" w:rsidP="00EC307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C3077">
              <w:rPr>
                <w:rFonts w:ascii="Times New Roman" w:hAnsi="Times New Roman" w:cs="Times New Roman"/>
                <w:b/>
                <w:i/>
                <w:sz w:val="28"/>
              </w:rPr>
              <w:t>350,00</w:t>
            </w:r>
          </w:p>
        </w:tc>
      </w:tr>
    </w:tbl>
    <w:p w:rsidR="00690AF6" w:rsidRPr="00FB5C25" w:rsidRDefault="00690AF6" w:rsidP="00690A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Взимание платы с заявителя за предоставление государственной услуги осуществляется в виде государственной пошлины в размерах, установленных Налоговым кодексом Российской Федерации</w:t>
      </w:r>
    </w:p>
    <w:p w:rsidR="00EC3077" w:rsidRDefault="00EC3077" w:rsidP="00FB5C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C25" w:rsidRPr="00FB5C25" w:rsidRDefault="00FB5C25" w:rsidP="00FB5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25">
        <w:rPr>
          <w:rFonts w:ascii="Times New Roman" w:hAnsi="Times New Roman" w:cs="Times New Roman"/>
          <w:b/>
          <w:sz w:val="28"/>
          <w:szCs w:val="28"/>
        </w:rPr>
        <w:t>Порядок и сроки уплаты госпошлины регулируются нормами, установленными статьей 333.18 НК РФ.</w:t>
      </w:r>
    </w:p>
    <w:p w:rsidR="00FB5C25" w:rsidRPr="00FB5C25" w:rsidRDefault="00FB5C25" w:rsidP="00FB5C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5C25">
        <w:rPr>
          <w:rFonts w:ascii="Times New Roman" w:hAnsi="Times New Roman" w:cs="Times New Roman"/>
          <w:sz w:val="28"/>
          <w:szCs w:val="28"/>
        </w:rPr>
        <w:t>Государственная пошлина уплачивается при обращении за совершением юридически значимых действий до подачи заявлений или документов на совершение таких действий либо в случае, если заявления на совершение таких действий поданы в электронной форме, после подачи указанных заявлений, но до принятия их к рассмотрению в соответствии с подпунктом 5.2 пункта 1 статьи 333.18 НК РФ.</w:t>
      </w:r>
      <w:proofErr w:type="gramEnd"/>
    </w:p>
    <w:p w:rsidR="005E0919" w:rsidRPr="00FB5C25" w:rsidRDefault="00FB5C25" w:rsidP="00FB5C25">
      <w:pPr>
        <w:jc w:val="center"/>
      </w:pPr>
      <w:r w:rsidRPr="00FB5C25">
        <w:rPr>
          <w:rFonts w:ascii="Times New Roman" w:hAnsi="Times New Roman" w:cs="Times New Roman"/>
          <w:sz w:val="28"/>
          <w:szCs w:val="28"/>
        </w:rP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требуется.</w:t>
      </w:r>
    </w:p>
    <w:sectPr w:rsidR="005E0919" w:rsidRPr="00FB5C25" w:rsidSect="00EC3077">
      <w:headerReference w:type="default" r:id="rId7"/>
      <w:pgSz w:w="11906" w:h="16838"/>
      <w:pgMar w:top="567" w:right="850" w:bottom="142" w:left="1701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19" w:rsidRDefault="00D74619" w:rsidP="00690AF6">
      <w:pPr>
        <w:spacing w:after="0" w:line="240" w:lineRule="auto"/>
      </w:pPr>
      <w:r>
        <w:separator/>
      </w:r>
    </w:p>
  </w:endnote>
  <w:endnote w:type="continuationSeparator" w:id="0">
    <w:p w:rsidR="00D74619" w:rsidRDefault="00D74619" w:rsidP="0069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19" w:rsidRDefault="00D74619" w:rsidP="00690AF6">
      <w:pPr>
        <w:spacing w:after="0" w:line="240" w:lineRule="auto"/>
      </w:pPr>
      <w:r>
        <w:separator/>
      </w:r>
    </w:p>
  </w:footnote>
  <w:footnote w:type="continuationSeparator" w:id="0">
    <w:p w:rsidR="00D74619" w:rsidRDefault="00D74619" w:rsidP="0069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054078"/>
      <w:docPartObj>
        <w:docPartGallery w:val="Watermarks"/>
        <w:docPartUnique/>
      </w:docPartObj>
    </w:sdtPr>
    <w:sdtEndPr/>
    <w:sdtContent>
      <w:p w:rsidR="00690AF6" w:rsidRDefault="00D74619"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52" type="#_x0000_t136" style="position:absolute;margin-left:0;margin-top:0;width:714pt;height:58.5pt;rotation:315;z-index:-25165875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48pt" string="Размер государственной пошлины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F6"/>
    <w:rsid w:val="00135CB1"/>
    <w:rsid w:val="005E0919"/>
    <w:rsid w:val="005E22DC"/>
    <w:rsid w:val="00690AF6"/>
    <w:rsid w:val="00BB076E"/>
    <w:rsid w:val="00C918B6"/>
    <w:rsid w:val="00D429E0"/>
    <w:rsid w:val="00D74619"/>
    <w:rsid w:val="00EC3077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B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077"/>
  </w:style>
  <w:style w:type="paragraph" w:styleId="a7">
    <w:name w:val="footer"/>
    <w:basedOn w:val="a"/>
    <w:link w:val="a8"/>
    <w:uiPriority w:val="99"/>
    <w:unhideWhenUsed/>
    <w:rsid w:val="00EC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B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077"/>
  </w:style>
  <w:style w:type="paragraph" w:styleId="a7">
    <w:name w:val="footer"/>
    <w:basedOn w:val="a"/>
    <w:link w:val="a8"/>
    <w:uiPriority w:val="99"/>
    <w:unhideWhenUsed/>
    <w:rsid w:val="00EC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 Александр  Владимирович</dc:creator>
  <cp:lastModifiedBy>Панков Александр  Владимирович</cp:lastModifiedBy>
  <cp:revision>10</cp:revision>
  <dcterms:created xsi:type="dcterms:W3CDTF">2021-05-18T09:48:00Z</dcterms:created>
  <dcterms:modified xsi:type="dcterms:W3CDTF">2021-05-21T07:21:00Z</dcterms:modified>
</cp:coreProperties>
</file>