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4C" w:rsidRDefault="0012294C" w:rsidP="00AD3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94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31227" cy="865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30" cy="87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4C" w:rsidRDefault="0012294C" w:rsidP="00AD3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94C" w:rsidRPr="00AD3E7F" w:rsidRDefault="00F66C9B" w:rsidP="004E5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Выступление Председателя </w:t>
      </w:r>
      <w:r w:rsidR="00AD3E7F" w:rsidRPr="00AD3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ревизионной комиссии Новохоперского муниципального района Воронежской области </w:t>
      </w:r>
      <w:r w:rsidR="0012294C" w:rsidRPr="00AD3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12294C" w:rsidRPr="00F30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Ревизионной комиссии Новохопёрского</w:t>
      </w:r>
      <w:r w:rsidR="0012294C" w:rsidRPr="00AD3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 за 20</w:t>
      </w:r>
      <w:r w:rsidR="0012294C" w:rsidRPr="0022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2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2294C" w:rsidRPr="00AD3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67540" w:rsidRDefault="00767540" w:rsidP="00187368">
      <w:pPr>
        <w:pStyle w:val="ConsPlusNormal"/>
        <w:spacing w:before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депутаты, присутствующие!</w:t>
      </w:r>
    </w:p>
    <w:p w:rsidR="00F66C9B" w:rsidRDefault="00F66C9B" w:rsidP="0005693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9B">
        <w:rPr>
          <w:rFonts w:ascii="Times New Roman" w:hAnsi="Times New Roman" w:cs="Times New Roman"/>
          <w:sz w:val="28"/>
          <w:szCs w:val="28"/>
        </w:rPr>
        <w:t>Представляю вашему вниманию отчет о деятельности Ревизионной комиссии Новохопёрского муниципального района за 2024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94C" w:rsidRDefault="0012294C" w:rsidP="0012294C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A87743">
        <w:rPr>
          <w:rFonts w:ascii="Times New Roman" w:hAnsi="Times New Roman" w:cs="Times New Roman"/>
          <w:sz w:val="28"/>
          <w:szCs w:val="28"/>
        </w:rPr>
        <w:t xml:space="preserve">тчет о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A87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87743">
        <w:rPr>
          <w:rFonts w:ascii="Times New Roman" w:hAnsi="Times New Roman" w:cs="Times New Roman"/>
          <w:sz w:val="28"/>
          <w:szCs w:val="28"/>
        </w:rPr>
        <w:t>евизионной комиссии Новохоп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87743">
        <w:rPr>
          <w:rFonts w:ascii="Times New Roman" w:hAnsi="Times New Roman" w:cs="Times New Roman"/>
          <w:sz w:val="28"/>
          <w:szCs w:val="28"/>
        </w:rPr>
        <w:t xml:space="preserve">рского муниципального </w:t>
      </w:r>
      <w:r w:rsidRPr="002B1A25">
        <w:rPr>
          <w:rFonts w:ascii="Times New Roman" w:hAnsi="Times New Roman" w:cs="Times New Roman"/>
          <w:sz w:val="28"/>
          <w:szCs w:val="28"/>
        </w:rPr>
        <w:t xml:space="preserve">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2B1A2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B1A25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 w:rsidRPr="002B1A2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B1A2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1BF9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91BF9">
        <w:rPr>
          <w:rFonts w:ascii="Times New Roman" w:hAnsi="Times New Roman" w:cs="Times New Roman"/>
          <w:sz w:val="28"/>
          <w:szCs w:val="28"/>
        </w:rPr>
        <w:t xml:space="preserve"> 19 Федерального</w:t>
      </w:r>
      <w:r w:rsidRPr="00091BF9">
        <w:t xml:space="preserve"> </w:t>
      </w:r>
      <w:r w:rsidRPr="002B1A2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B1A2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№6-ФЗ от 07.02.2011 «Об  </w:t>
      </w:r>
      <w:r w:rsidRPr="000971E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0971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статей 17</w:t>
      </w:r>
      <w:r w:rsidRPr="000971E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971EB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0971EB">
        <w:rPr>
          <w:rFonts w:ascii="Times New Roman" w:hAnsi="Times New Roman" w:cs="Times New Roman"/>
          <w:sz w:val="28"/>
          <w:szCs w:val="28"/>
        </w:rPr>
        <w:t xml:space="preserve"> о ревизионной комиссии Новохоп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971EB">
        <w:rPr>
          <w:rFonts w:ascii="Times New Roman" w:hAnsi="Times New Roman" w:cs="Times New Roman"/>
          <w:sz w:val="28"/>
          <w:szCs w:val="28"/>
        </w:rPr>
        <w:t>рского муниципального района Воронежской области (далее – ревизионная комиссия), утвержденного решением Совета народных депутатов Новохоп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971EB">
        <w:rPr>
          <w:rFonts w:ascii="Times New Roman" w:hAnsi="Times New Roman" w:cs="Times New Roman"/>
          <w:sz w:val="28"/>
          <w:szCs w:val="28"/>
        </w:rPr>
        <w:t>рского муниципального района</w:t>
      </w:r>
      <w:proofErr w:type="gramEnd"/>
      <w:r w:rsidRPr="000971EB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971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0971EB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971E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293, а так же стандартом внешнего муниципального финансового контроля  ревизионной комиссии «Подготовка годового отчета о деятельности» от 29.12.2021 №13</w:t>
      </w:r>
      <w:r w:rsidRPr="000971EB">
        <w:rPr>
          <w:rFonts w:ascii="Times New Roman" w:hAnsi="Times New Roman" w:cs="Times New Roman"/>
          <w:sz w:val="28"/>
          <w:szCs w:val="28"/>
        </w:rPr>
        <w:t>.</w:t>
      </w:r>
    </w:p>
    <w:p w:rsidR="00317DDC" w:rsidRPr="00317DDC" w:rsidRDefault="00317DDC" w:rsidP="00317DDC">
      <w:pPr>
        <w:pStyle w:val="ConsPlusNormal"/>
        <w:spacing w:line="288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DD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Деятельность ревизионной комиссии в отчетном периоде осуществлялась на основании утвержденного плана работы на 202</w:t>
      </w:r>
      <w:r w:rsidR="00F66C9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317DD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год, сформированного с учетом возложенных полномочий, </w:t>
      </w:r>
      <w:r w:rsidR="001642A0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317DD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аключенных </w:t>
      </w:r>
      <w:r w:rsidR="001642A0" w:rsidRPr="00317DD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Соглашений </w:t>
      </w:r>
      <w:r w:rsidR="001642A0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17DD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представительными органами поселений по передаче полномочий по осуществлению внешнего муниципального финансового контроля поселений. </w:t>
      </w:r>
    </w:p>
    <w:p w:rsidR="00246F45" w:rsidRPr="00317DDC" w:rsidRDefault="00317DDC" w:rsidP="00246F45">
      <w:pPr>
        <w:pStyle w:val="ConsPlusNormal"/>
        <w:spacing w:line="288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DD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годовым планом работы ревизионной комиссией в  202</w:t>
      </w:r>
      <w:r w:rsidR="00F66C9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317DD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проведено </w:t>
      </w:r>
      <w:r w:rsidR="00F66C9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Pr="00317DD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мероприятий, в том числе: </w:t>
      </w:r>
      <w:r w:rsidR="00F66C9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317DD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контрольных мероприятий </w:t>
      </w:r>
      <w:r w:rsidR="0005693D" w:rsidRPr="0005693D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(из них 1 внеплановое контрольное мероприятие) </w:t>
      </w:r>
      <w:r w:rsidRPr="00317DD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и 3</w:t>
      </w:r>
      <w:r w:rsidR="00F66C9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317DD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экспертно-аналитических мероприятий</w:t>
      </w:r>
      <w:r w:rsidR="009C030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17DD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Мероприятиями охвачено </w:t>
      </w:r>
      <w:r w:rsidR="0005693D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Pr="00317DD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объектов контроля.</w:t>
      </w:r>
      <w:r w:rsidR="00246F45" w:rsidRPr="00246F4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6F45" w:rsidRPr="00317DD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План выполнен в полном объеме.</w:t>
      </w:r>
    </w:p>
    <w:p w:rsidR="0005693D" w:rsidRPr="0005693D" w:rsidRDefault="0005693D" w:rsidP="0005693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693D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Объем проверенных средств составил 4 607 711,4 тыс. рублей, в том числе: в ходе проведения внешней проверки отчетов об исполнении районного бюджета и бюджетов поселений – 4 540 268,4 тыс. рублей, в ходе проведения контрольных мероприятий – 67 443,0 тыс. рублей.</w:t>
      </w:r>
    </w:p>
    <w:p w:rsidR="0005693D" w:rsidRPr="0005693D" w:rsidRDefault="0005693D" w:rsidP="0005693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693D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осуществлении внешнего муниципального контроля выявлено 124 нарушени</w:t>
      </w:r>
      <w:r w:rsidR="0072749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05693D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642A0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сумму 484,9 тыс. рублей</w:t>
      </w:r>
      <w:r w:rsidRPr="0005693D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том числе:</w:t>
      </w:r>
    </w:p>
    <w:p w:rsidR="0005693D" w:rsidRPr="0005693D" w:rsidRDefault="0005693D" w:rsidP="0005693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693D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642A0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23 нарушения по </w:t>
      </w:r>
      <w:r w:rsidRPr="0005693D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</w:t>
      </w:r>
      <w:r w:rsidR="0072749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Pr="0005693D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исполнени</w:t>
      </w:r>
      <w:r w:rsidR="0072749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Pr="0005693D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бюджетов на сумму 70,4 тыс. рублей;</w:t>
      </w:r>
    </w:p>
    <w:p w:rsidR="0005693D" w:rsidRPr="0005693D" w:rsidRDefault="0005693D" w:rsidP="0005693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693D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="001642A0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59 нарушений </w:t>
      </w:r>
      <w:r w:rsidR="0072749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</w:t>
      </w:r>
      <w:r w:rsidRPr="0005693D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ведени</w:t>
      </w:r>
      <w:r w:rsidR="0072749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Pr="0005693D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бухгалтерского (бюджетного) учета на сумму 318,5 тыс. рублей;</w:t>
      </w:r>
    </w:p>
    <w:p w:rsidR="0005693D" w:rsidRPr="0005693D" w:rsidRDefault="0005693D" w:rsidP="001642A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693D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642A0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 нарушений </w:t>
      </w:r>
      <w:r w:rsidRPr="0005693D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сфере управления и распоряжен</w:t>
      </w:r>
      <w:r w:rsidR="001642A0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ия муниципальной собственностью</w:t>
      </w:r>
      <w:r w:rsidRPr="0005693D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05693D" w:rsidRPr="0005693D" w:rsidRDefault="0005693D" w:rsidP="0005693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693D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642A0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29 нарушений </w:t>
      </w:r>
      <w:r w:rsidRPr="0005693D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осуществлении муниципальных закупок (на сумму 96,0 тыс. рублей); </w:t>
      </w:r>
    </w:p>
    <w:p w:rsidR="0005693D" w:rsidRPr="0005693D" w:rsidRDefault="0005693D" w:rsidP="0005693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693D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642A0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так же 8 </w:t>
      </w:r>
      <w:r w:rsidRPr="0005693D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иные нарушения </w:t>
      </w:r>
      <w:r w:rsidR="001642A0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законодательства</w:t>
      </w:r>
      <w:r w:rsidRPr="0005693D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5693D" w:rsidRPr="0005693D" w:rsidRDefault="0005693D" w:rsidP="00FD38D7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5693D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целях устранения выявленных нарушений руководителям проверенных учреждений направлено 6 представлений для принятия мер по устранению нарушений</w:t>
      </w:r>
      <w:r w:rsidRPr="0005693D">
        <w:rPr>
          <w:rStyle w:val="apple-style-span"/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AD3E7F" w:rsidRPr="00FE693F" w:rsidRDefault="00316424" w:rsidP="00AD3E7F">
      <w:pPr>
        <w:pStyle w:val="a3"/>
        <w:spacing w:line="288" w:lineRule="auto"/>
        <w:ind w:right="0" w:firstLine="709"/>
        <w:jc w:val="center"/>
        <w:rPr>
          <w:rStyle w:val="apple-style-span"/>
          <w:szCs w:val="28"/>
          <w:shd w:val="clear" w:color="auto" w:fill="FFFFFF"/>
        </w:rPr>
      </w:pPr>
      <w:r w:rsidRPr="00FE693F">
        <w:rPr>
          <w:b/>
          <w:sz w:val="28"/>
        </w:rPr>
        <w:t>Контрольная</w:t>
      </w:r>
      <w:r w:rsidR="00AD3E7F" w:rsidRPr="00FE693F">
        <w:rPr>
          <w:b/>
          <w:sz w:val="28"/>
        </w:rPr>
        <w:t xml:space="preserve"> деятельность</w:t>
      </w:r>
    </w:p>
    <w:p w:rsidR="0005693D" w:rsidRPr="0005693D" w:rsidRDefault="0005693D" w:rsidP="0005693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693D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72749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рамках контрольной деятельности в </w:t>
      </w:r>
      <w:r w:rsidRPr="0005693D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отчетном периоде пров</w:t>
      </w:r>
      <w:r w:rsidR="0072749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едено 8 контрольных мероприятий, проверками </w:t>
      </w:r>
      <w:r w:rsidR="00CD423F" w:rsidRPr="00CD423F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охвачено</w:t>
      </w:r>
      <w:r w:rsidRPr="0005693D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8 объектов контроля; по результатам проверок составлено 7 актов проверок, 1 справка, направлено 6 представлений объектам контроля, по результатам контрольных мероприятий привлечено к дисциплинарной ответственности 1 должностное лицо. </w:t>
      </w:r>
    </w:p>
    <w:p w:rsidR="00EA39B8" w:rsidRPr="00B52063" w:rsidRDefault="00EA39B8" w:rsidP="00EA39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206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рамках комплекса контрольно-ревизионных мероприятий проведены следующие мероприятия: </w:t>
      </w:r>
    </w:p>
    <w:p w:rsidR="00EA39B8" w:rsidRDefault="00EA39B8" w:rsidP="00EA39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B5206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 Проверка законности и  эффективности использования бюджетных средств </w:t>
      </w:r>
      <w:r w:rsidR="00F9582C" w:rsidRPr="00B5206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F9582C" w:rsidRPr="00B52063">
        <w:rPr>
          <w:rStyle w:val="apple-style-span"/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Муниципально</w:t>
      </w:r>
      <w:r w:rsidR="00F9582C" w:rsidRPr="00B5206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F9582C" w:rsidRPr="00B52063">
        <w:rPr>
          <w:rStyle w:val="apple-style-span"/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казенно</w:t>
      </w:r>
      <w:r w:rsidR="00F9582C" w:rsidRPr="00B5206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F9582C" w:rsidRPr="00B52063">
        <w:rPr>
          <w:rStyle w:val="apple-style-span"/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учреждени</w:t>
      </w:r>
      <w:r w:rsidR="00F9582C" w:rsidRPr="00B5206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F9582C" w:rsidRPr="00B52063">
        <w:rPr>
          <w:rStyle w:val="apple-style-span"/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Новохоперского муниципального района Воронежской области «Новохоперский Центр развития культуры, туризма и библиотечно-информационной деятельности»</w:t>
      </w:r>
      <w:r w:rsidR="00F9582C" w:rsidRPr="00B5206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Муниципальном казенном общеобразовательном учреждение Новохоперского муниципального района Воронежской области «Михайловская основная общеобразовательная школа», Муниципальном казенное дошкольное образовательное учреждение Новохоперского муниципального района Воронежской области «Елань-Коленовский детский сад </w:t>
      </w:r>
      <w:proofErr w:type="spellStart"/>
      <w:r w:rsidR="00F9582C" w:rsidRPr="00B5206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общеразвивающего</w:t>
      </w:r>
      <w:proofErr w:type="spellEnd"/>
      <w:r w:rsidR="00F9582C" w:rsidRPr="00B5206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вида «Светлячок»»,  </w:t>
      </w:r>
      <w:r w:rsidR="00B52063" w:rsidRPr="00B5206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Муниципальном казенное учреждение культуры «</w:t>
      </w:r>
      <w:proofErr w:type="spellStart"/>
      <w:r w:rsidR="00B52063" w:rsidRPr="00B5206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Коленовский</w:t>
      </w:r>
      <w:proofErr w:type="spellEnd"/>
      <w:r w:rsidR="00B52063" w:rsidRPr="00B5206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52063" w:rsidRPr="00B5206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культурно-досуговый</w:t>
      </w:r>
      <w:proofErr w:type="spellEnd"/>
      <w:proofErr w:type="gramEnd"/>
      <w:r w:rsidR="00B52063" w:rsidRPr="00B5206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центр» Коленовского сельского поселения Новохоперского муниципального района Воронежской области</w:t>
      </w:r>
      <w:r w:rsidRPr="00B5206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52063" w:rsidRPr="00B52063" w:rsidRDefault="00B52063" w:rsidP="00EA39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206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Проверка законности и эффективности использования грантов в форме субсидий, предоставленных в 2022 – 2023 годах социально ориентированным некоммерческим организациям на реализацию программ (проектов) на конкурсной основе в рамках муниципальной программы «Муниципальное управление и гражданское общество Новохопёрского муниципального района» в Администрации Новохоперского муниципального района Воронежской области.</w:t>
      </w:r>
    </w:p>
    <w:p w:rsidR="00B52063" w:rsidRPr="00B52063" w:rsidRDefault="00B52063" w:rsidP="00EA39B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B5206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Внешняя проверка достоверности, полноты и соответствия нормативным требованиям составления и представления бюджетной отчетности главных распорядителей и получателей бюджетных средств за 202</w:t>
      </w:r>
      <w:r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B5206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год»</w:t>
      </w:r>
      <w:r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r w:rsidRPr="00B5206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Совет народных депутатов Новохопёрского муниципального района Воронежской области</w:t>
      </w:r>
      <w:r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5693D" w:rsidRPr="00B52063" w:rsidRDefault="0005693D" w:rsidP="00B52063">
      <w:pPr>
        <w:spacing w:after="0" w:line="288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206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Всего контрольными мероприятиями выявлено 105 нарушений. </w:t>
      </w:r>
      <w:proofErr w:type="gramStart"/>
      <w:r w:rsidRPr="00B5206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Общий объем выявленных нарушений в денежном эквиваленте оценивается в размере 484,9 тыс. рублей, в том числе: нарушение требований, предъявляемых к оформлению фактов хозяйственной жизни экономического субъекта первичными учетными документами – 3,5 тыс. рублей, нарушение общих требований к бюджетной, бухгалтерской (финансовой) отчетности экономического субъекта, в том числе к ее составу -314,3 тыс. рублей, нарушения условий исполнения контрактов (договоров), в том числе сроков</w:t>
      </w:r>
      <w:proofErr w:type="gramEnd"/>
      <w:r w:rsidRPr="00B5206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5206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исполнения, включая своевременность расчетов по контракту (договору) - 96,0 тыс. рублей, другие нарушения в ходе исполнения бюджетов – 70,4 тыс. рублей, другие нарушения ведения бухгалтерского учета, составления и представления бухгалтерской (финансовой) отчетности – 0,6 тыс. рублей.</w:t>
      </w:r>
      <w:proofErr w:type="gramEnd"/>
      <w:r w:rsidRPr="00B5206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Остальные нарушения связаны с несоблюдением требований законодательства, нормативных актов федерального, областного и муниципального уровня в финансово-бюджетной сфере, в сфере закупок товаров, работ, услуг для обеспечения государственных и муниципальных нужд, безопасности дорожного движения. </w:t>
      </w:r>
    </w:p>
    <w:p w:rsidR="00E47873" w:rsidRDefault="00E47873" w:rsidP="006B70E8">
      <w:pPr>
        <w:spacing w:after="0" w:line="288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Устранено нарушений на сумму </w:t>
      </w:r>
      <w:r w:rsidR="0005693D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70,4</w:t>
      </w:r>
      <w:r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тыс. рублей. Возмещено в бюджет</w:t>
      </w:r>
      <w:r w:rsidR="00FD38D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5693D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70,4</w:t>
      </w:r>
      <w:r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тыс</w:t>
      </w:r>
      <w:proofErr w:type="gramStart"/>
      <w:r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.р</w:t>
      </w:r>
      <w:proofErr w:type="gramEnd"/>
      <w:r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ублей.</w:t>
      </w:r>
    </w:p>
    <w:p w:rsidR="0012294C" w:rsidRPr="006B70E8" w:rsidRDefault="0012294C" w:rsidP="0012294C">
      <w:pPr>
        <w:spacing w:after="0" w:line="288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0E8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202</w:t>
      </w:r>
      <w:r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6B70E8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году  учет нарушений осуществлялся на основе классификатора, рекомендованного коллегией Счетной палаты РФ, с учетом внесенных в него корректировок и дополнений, учитывающих специфику проверок ревизионной комиссии. </w:t>
      </w:r>
    </w:p>
    <w:p w:rsidR="00AD3E7F" w:rsidRPr="00AB6DBB" w:rsidRDefault="00786189" w:rsidP="00B5206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11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</w:t>
      </w:r>
      <w:r w:rsidR="00AD3E7F" w:rsidRPr="00AB6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Экспертно-аналитическая деятельность</w:t>
      </w:r>
    </w:p>
    <w:p w:rsidR="00FE693F" w:rsidRPr="001D7227" w:rsidRDefault="00FD38D7" w:rsidP="00FE693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693D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рамках экспертно-аналитической деятельности в</w:t>
      </w:r>
      <w:r w:rsidR="00FE693F" w:rsidRPr="00FE693F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отчетном периоде проведено 3</w:t>
      </w:r>
      <w:r w:rsidR="00F9582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FE693F" w:rsidRPr="00FE693F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экспертно-аналитических мероприяти</w:t>
      </w:r>
      <w:r w:rsidR="00795A1A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FE693F" w:rsidRPr="00FE693F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охвачено 3</w:t>
      </w:r>
      <w:r w:rsidR="00F9582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FE693F" w:rsidRPr="00FE693F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объект</w:t>
      </w:r>
      <w:r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FE693F" w:rsidRPr="00FE693F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контроля, составлено 3</w:t>
      </w:r>
      <w:r w:rsidR="00F9582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FE693F" w:rsidRPr="00FE693F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заключени</w:t>
      </w:r>
      <w:r w:rsidR="00F9582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FE693F" w:rsidRPr="00FE693F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FE693F"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результатам проведенных экспертно-аналитических мероприятий были подготовлены и направлены в Совет народных депутатов и администрацию Новохоперского муниципального района Заключения:  </w:t>
      </w:r>
    </w:p>
    <w:p w:rsidR="00AD14F2" w:rsidRPr="001D7227" w:rsidRDefault="00AD14F2" w:rsidP="00AD14F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проект решения «О районном бюджете на 202</w:t>
      </w:r>
      <w:r w:rsidR="00F9582C"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и на плановый период 202</w:t>
      </w:r>
      <w:r w:rsidR="00F9582C"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202</w:t>
      </w:r>
      <w:r w:rsidR="00F9582C"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годов»; </w:t>
      </w:r>
    </w:p>
    <w:p w:rsidR="001D7227" w:rsidRPr="001D7227" w:rsidRDefault="00AD14F2" w:rsidP="00AD14F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 отчет об исполнении районного бюджета в 202</w:t>
      </w:r>
      <w:r w:rsidR="00F9582C"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 </w:t>
      </w:r>
      <w:r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году</w:t>
      </w:r>
    </w:p>
    <w:p w:rsidR="00AD14F2" w:rsidRDefault="001D7227" w:rsidP="00AD14F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анализа исполнения бюджета Новохопёрского муниципального района за 1 квартал 2024 года, 1 полугодие 2024 года и за 9 месяцев 2024 года</w:t>
      </w:r>
      <w:r w:rsidR="00AD14F2"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D7227" w:rsidRPr="001D7227" w:rsidRDefault="001D7227" w:rsidP="001D7227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 проект решений «О внесении изменений и дополнений в решение Совета народных депутатов Новохопёрского муниципального района 26.12.2023 №137 «О районном бюджете на 2024 год и плановый период 2025-2026 годов»».</w:t>
      </w:r>
    </w:p>
    <w:p w:rsidR="00FE693F" w:rsidRPr="001D7227" w:rsidRDefault="001D7227" w:rsidP="00FE693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FE693F"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проекты решений </w:t>
      </w:r>
      <w:r w:rsidR="00AD14F2"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«Об утверждении Положения о бюджетном процессе в Новохопёрском муниципальном  районе Воронежской области»</w:t>
      </w:r>
      <w:r w:rsidR="00FE693F"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E693F" w:rsidRPr="001D7227" w:rsidRDefault="00FE693F" w:rsidP="00FE693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 соответствии с заключенными соглашениями ревизионной комиссией была проведена экспертиза проектов решений Советов народных депутатов всех 11 поселений о бюджетах поселений на 202</w:t>
      </w:r>
      <w:r w:rsidR="00F9582C"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и на плановый период 20</w:t>
      </w:r>
      <w:r w:rsidR="00F9582C"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26</w:t>
      </w:r>
      <w:r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202</w:t>
      </w:r>
      <w:r w:rsidR="00F9582C"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годов, а также внешняя проверка отчетов администраций всех 11 поселений об исполнении бюджетов поселений за 202</w:t>
      </w:r>
      <w:r w:rsidR="00F9582C"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</w:t>
      </w:r>
      <w:r w:rsidR="00165753"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65753"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3C2743"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результатам </w:t>
      </w:r>
      <w:r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подготовлены и переданы в Советы народных депутатов </w:t>
      </w:r>
      <w:r w:rsidR="003C2743"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поселений </w:t>
      </w:r>
      <w:r w:rsidRPr="001D722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Заключения.</w:t>
      </w:r>
    </w:p>
    <w:p w:rsidR="00F9582C" w:rsidRPr="00F9582C" w:rsidRDefault="00F9582C" w:rsidP="00F9582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582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Всего экспертно-аналитическими мероприятиями выявлено 19 нарушений, в том числе:</w:t>
      </w:r>
    </w:p>
    <w:p w:rsidR="00F9582C" w:rsidRPr="00F9582C" w:rsidRDefault="00F9582C" w:rsidP="00F9582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582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D38D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 нарушения </w:t>
      </w:r>
      <w:r w:rsidRPr="00F9582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порядка и сроков составления и (или) пред</w:t>
      </w:r>
      <w:r w:rsidR="00FD38D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ставления проектов бюджетов</w:t>
      </w:r>
      <w:r w:rsidRPr="00F9582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F9582C" w:rsidRPr="00F9582C" w:rsidRDefault="00F9582C" w:rsidP="00F9582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582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D38D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 </w:t>
      </w:r>
      <w:r w:rsidRPr="00F9582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нарушение порядка применения бюджетной классиф</w:t>
      </w:r>
      <w:r w:rsidR="00FD38D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икации Российской Федерации</w:t>
      </w:r>
      <w:r w:rsidRPr="00F9582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F9582C" w:rsidRPr="00F9582C" w:rsidRDefault="00F9582C" w:rsidP="00F9582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582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D38D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 </w:t>
      </w:r>
      <w:r w:rsidRPr="00F9582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нарушени</w:t>
      </w:r>
      <w:r w:rsidR="00FD38D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F9582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порядка принятия решений о разработке муниципальных программ, их формирования и оценки их планируемой эффектив</w:t>
      </w:r>
      <w:r w:rsidR="00FD38D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ности</w:t>
      </w:r>
      <w:r w:rsidRPr="00F9582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F9582C" w:rsidRPr="00F9582C" w:rsidRDefault="00F9582C" w:rsidP="00F9582C">
      <w:pPr>
        <w:spacing w:after="0" w:line="288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582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D38D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 </w:t>
      </w:r>
      <w:r w:rsidRPr="00F9582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нарушени</w:t>
      </w:r>
      <w:r w:rsidR="00FD38D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F9582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общих требований к бухгалтерской (финансовой) отчетности экономического субъекта, в том числе к ее составу</w:t>
      </w:r>
      <w:proofErr w:type="gramStart"/>
      <w:r w:rsidRPr="00F9582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AD3E7F" w:rsidRPr="0029620E" w:rsidRDefault="00AD3E7F" w:rsidP="006D785C">
      <w:pPr>
        <w:spacing w:before="120" w:after="0" w:line="288" w:lineRule="auto"/>
        <w:ind w:left="141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и иная деятельность</w:t>
      </w:r>
    </w:p>
    <w:p w:rsidR="00F9582C" w:rsidRPr="00F9582C" w:rsidRDefault="00F9582C" w:rsidP="00462E23">
      <w:pPr>
        <w:spacing w:after="0" w:line="288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582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целях реализации принципа гласности информация о деятельности ревизионной комиссии регулярно размещается на официальном сайте администрации Новохоперского муниципального района.</w:t>
      </w:r>
      <w:r w:rsidR="00256B7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</w:t>
      </w:r>
      <w:r w:rsidR="00256B77" w:rsidRPr="0016575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евизионной комиссией </w:t>
      </w:r>
      <w:r w:rsidR="00256B7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ведутся</w:t>
      </w:r>
      <w:r w:rsidR="00256B77" w:rsidRPr="0016575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официальные страницы в двух социальных сетях «Контакт» и «Одноклассники»</w:t>
      </w:r>
      <w:r w:rsidR="00256B77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D14F2" w:rsidRDefault="00462E23" w:rsidP="00AD14F2">
      <w:pPr>
        <w:spacing w:after="0" w:line="288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2E2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того, в 202</w:t>
      </w:r>
      <w:r w:rsidR="00F9582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462E2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году ревизионная комиссия осуществляла информационное взаимодействие с Контрольно-счетной палатой Воронежской области, Советом контрольно-счетных органов при Контрольно-счетной палате Воронежской области. </w:t>
      </w:r>
      <w:r w:rsidR="00AD14F2" w:rsidRPr="00AD14F2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течении 202</w:t>
      </w:r>
      <w:r w:rsidR="00F9582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AD14F2" w:rsidRPr="00AD14F2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Ревизионной комиссией принято участие в режиме ВКС в серии обучающихся </w:t>
      </w:r>
      <w:proofErr w:type="spellStart"/>
      <w:r w:rsidR="00AD14F2" w:rsidRPr="00AD14F2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вебинаров</w:t>
      </w:r>
      <w:proofErr w:type="spellEnd"/>
      <w:r w:rsidR="00AD14F2" w:rsidRPr="00AD14F2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внешних экспертов проводимых Союзом муниципальных контрольно-счетных органов, КСП Воронежской области и КСП г</w:t>
      </w:r>
      <w:proofErr w:type="gramStart"/>
      <w:r w:rsidR="00AD14F2" w:rsidRPr="00AD14F2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.В</w:t>
      </w:r>
      <w:proofErr w:type="gramEnd"/>
      <w:r w:rsidR="00AD14F2" w:rsidRPr="00AD14F2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оронежа. </w:t>
      </w:r>
    </w:p>
    <w:p w:rsidR="00462E23" w:rsidRPr="00462E23" w:rsidRDefault="00462E23" w:rsidP="00462E23">
      <w:pPr>
        <w:spacing w:after="0" w:line="288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2E2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выполнения поставленных задач сформирован план работы ревизионной комиссии на 202</w:t>
      </w:r>
      <w:r w:rsidR="00F9582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462E2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год, где </w:t>
      </w:r>
      <w:r w:rsidRPr="00F9582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учтены результаты контрольных мероприятий предыдущих лет</w:t>
      </w:r>
      <w:r w:rsidR="00F9582C" w:rsidRPr="00F9582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предложенные Контрольно-счетной палатой Воронежской области параллельные контрольные мероприятия на 2025 год.</w:t>
      </w:r>
      <w:r w:rsidRPr="00462E2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Тематика контрольной деятельности в 202</w:t>
      </w:r>
      <w:r w:rsidR="00F9582C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462E23"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году охватывает важнейшие направления социально-экономического развития Новохопёрского муниципального района.</w:t>
      </w:r>
    </w:p>
    <w:p w:rsidR="00786189" w:rsidRPr="00AA6117" w:rsidRDefault="002311D0" w:rsidP="000518A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окончен. </w:t>
      </w:r>
      <w:r w:rsidR="008958CA" w:rsidRPr="00296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внимание.</w:t>
      </w:r>
      <w:r w:rsidR="00D2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6189" w:rsidRPr="00AA6117" w:rsidRDefault="00786189" w:rsidP="00AD3E7F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786189" w:rsidRPr="00AA6117" w:rsidSect="000518A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51C1F"/>
    <w:multiLevelType w:val="hybridMultilevel"/>
    <w:tmpl w:val="E44234B2"/>
    <w:lvl w:ilvl="0" w:tplc="0A5CCD5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67540"/>
    <w:rsid w:val="000518A1"/>
    <w:rsid w:val="0005693D"/>
    <w:rsid w:val="00082DC4"/>
    <w:rsid w:val="000A752E"/>
    <w:rsid w:val="000C1CD6"/>
    <w:rsid w:val="000E2104"/>
    <w:rsid w:val="0010347E"/>
    <w:rsid w:val="0012294C"/>
    <w:rsid w:val="001436C3"/>
    <w:rsid w:val="0015593B"/>
    <w:rsid w:val="001642A0"/>
    <w:rsid w:val="00165753"/>
    <w:rsid w:val="00187368"/>
    <w:rsid w:val="001D7227"/>
    <w:rsid w:val="0022346C"/>
    <w:rsid w:val="002311D0"/>
    <w:rsid w:val="00243F41"/>
    <w:rsid w:val="00246423"/>
    <w:rsid w:val="00246F45"/>
    <w:rsid w:val="00254B4F"/>
    <w:rsid w:val="00256B77"/>
    <w:rsid w:val="0029620E"/>
    <w:rsid w:val="00316424"/>
    <w:rsid w:val="00317DDC"/>
    <w:rsid w:val="00334614"/>
    <w:rsid w:val="0038119D"/>
    <w:rsid w:val="003C11F3"/>
    <w:rsid w:val="003C2743"/>
    <w:rsid w:val="003E387E"/>
    <w:rsid w:val="00401CB9"/>
    <w:rsid w:val="00411B8C"/>
    <w:rsid w:val="004218D0"/>
    <w:rsid w:val="00430414"/>
    <w:rsid w:val="00461D91"/>
    <w:rsid w:val="00462E23"/>
    <w:rsid w:val="004657E3"/>
    <w:rsid w:val="00465BEE"/>
    <w:rsid w:val="00473EFA"/>
    <w:rsid w:val="004D3FC6"/>
    <w:rsid w:val="004E503E"/>
    <w:rsid w:val="00551C74"/>
    <w:rsid w:val="005B32AD"/>
    <w:rsid w:val="006B70E8"/>
    <w:rsid w:val="006C0FEF"/>
    <w:rsid w:val="006D785C"/>
    <w:rsid w:val="006F3BBB"/>
    <w:rsid w:val="00710E9A"/>
    <w:rsid w:val="0072749C"/>
    <w:rsid w:val="00767540"/>
    <w:rsid w:val="00786189"/>
    <w:rsid w:val="00795A1A"/>
    <w:rsid w:val="007C43A5"/>
    <w:rsid w:val="00813D25"/>
    <w:rsid w:val="00826A0C"/>
    <w:rsid w:val="00847F2B"/>
    <w:rsid w:val="00883922"/>
    <w:rsid w:val="008958CA"/>
    <w:rsid w:val="008B5AD0"/>
    <w:rsid w:val="008E11FE"/>
    <w:rsid w:val="00911754"/>
    <w:rsid w:val="0093575A"/>
    <w:rsid w:val="00940500"/>
    <w:rsid w:val="009716D9"/>
    <w:rsid w:val="009C0303"/>
    <w:rsid w:val="009E2D2C"/>
    <w:rsid w:val="00A17BC8"/>
    <w:rsid w:val="00A46AF0"/>
    <w:rsid w:val="00A60F73"/>
    <w:rsid w:val="00AA6117"/>
    <w:rsid w:val="00AB6DBB"/>
    <w:rsid w:val="00AD14F2"/>
    <w:rsid w:val="00AD3E7F"/>
    <w:rsid w:val="00B514CC"/>
    <w:rsid w:val="00B5192A"/>
    <w:rsid w:val="00B52063"/>
    <w:rsid w:val="00B55296"/>
    <w:rsid w:val="00B8602A"/>
    <w:rsid w:val="00BA4D1E"/>
    <w:rsid w:val="00C0502A"/>
    <w:rsid w:val="00C44216"/>
    <w:rsid w:val="00C51D34"/>
    <w:rsid w:val="00C632FE"/>
    <w:rsid w:val="00C86A87"/>
    <w:rsid w:val="00CD423F"/>
    <w:rsid w:val="00CE2BF0"/>
    <w:rsid w:val="00D24F15"/>
    <w:rsid w:val="00D622C7"/>
    <w:rsid w:val="00DB0018"/>
    <w:rsid w:val="00DD0830"/>
    <w:rsid w:val="00DE4B7C"/>
    <w:rsid w:val="00E0189D"/>
    <w:rsid w:val="00E47873"/>
    <w:rsid w:val="00E5222E"/>
    <w:rsid w:val="00E75923"/>
    <w:rsid w:val="00EA39B8"/>
    <w:rsid w:val="00EC2AC5"/>
    <w:rsid w:val="00ED21E2"/>
    <w:rsid w:val="00ED5DF6"/>
    <w:rsid w:val="00EE264A"/>
    <w:rsid w:val="00F17829"/>
    <w:rsid w:val="00F66C7F"/>
    <w:rsid w:val="00F66C9B"/>
    <w:rsid w:val="00F71A1D"/>
    <w:rsid w:val="00F95748"/>
    <w:rsid w:val="00F9582C"/>
    <w:rsid w:val="00FC515E"/>
    <w:rsid w:val="00FC7B2D"/>
    <w:rsid w:val="00FD38D7"/>
    <w:rsid w:val="00FE693F"/>
    <w:rsid w:val="00FF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767540"/>
  </w:style>
  <w:style w:type="character" w:customStyle="1" w:styleId="apple-converted-space">
    <w:name w:val="apple-converted-space"/>
    <w:basedOn w:val="a0"/>
    <w:rsid w:val="00767540"/>
  </w:style>
  <w:style w:type="paragraph" w:styleId="a3">
    <w:name w:val="Body Text"/>
    <w:basedOn w:val="a"/>
    <w:link w:val="a4"/>
    <w:rsid w:val="00AD3E7F"/>
    <w:pPr>
      <w:spacing w:after="0" w:line="240" w:lineRule="auto"/>
      <w:ind w:right="56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D3E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AD3E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3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E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E2104"/>
    <w:rPr>
      <w:b/>
      <w:bCs/>
    </w:rPr>
  </w:style>
  <w:style w:type="paragraph" w:customStyle="1" w:styleId="js-details-tasks">
    <w:name w:val="js-details-tasks"/>
    <w:basedOn w:val="a"/>
    <w:rsid w:val="000E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178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622C7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D622C7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rsid w:val="00AD14F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D1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2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BA148E763E2B5C2BE597D3C10D4737B392C6FFEA3F54E421BE19E0B944D8969AB332AEBF02A2E6E51BBDtBO0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4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revkom</cp:lastModifiedBy>
  <cp:revision>53</cp:revision>
  <cp:lastPrinted>2024-03-05T15:21:00Z</cp:lastPrinted>
  <dcterms:created xsi:type="dcterms:W3CDTF">2019-04-14T17:41:00Z</dcterms:created>
  <dcterms:modified xsi:type="dcterms:W3CDTF">2025-03-11T08:10:00Z</dcterms:modified>
</cp:coreProperties>
</file>