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55" w:rsidRDefault="00510A55" w:rsidP="001053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4D2">
        <w:rPr>
          <w:rFonts w:ascii="Times New Roman" w:hAnsi="Times New Roman" w:cs="Times New Roman"/>
          <w:b/>
          <w:bCs/>
          <w:sz w:val="28"/>
          <w:szCs w:val="28"/>
        </w:rPr>
        <w:t>Памятка потребителю «Честный знак» для определения легальности товара</w:t>
      </w:r>
    </w:p>
    <w:p w:rsidR="001053B9" w:rsidRPr="001E34D2" w:rsidRDefault="001053B9" w:rsidP="001053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A55" w:rsidRPr="001E34D2" w:rsidRDefault="00510A55" w:rsidP="001E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495550"/>
            <wp:effectExtent l="19050" t="0" r="0" b="0"/>
            <wp:docPr id="6" name="Рисунок 6" descr="https://36rospotrebnadzorfguz.ru/wp-content/uploads/2023/05/lg06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6rospotrebnadzorfguz.ru/wp-content/uploads/2023/05/lg06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B9" w:rsidRDefault="001053B9" w:rsidP="001E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F4A" w:rsidRDefault="00510A55" w:rsidP="00105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Официальный сайт оператора Центра развития перспективных технологий, реализующего программу «Честный знак» (https://честныйзнак</w:t>
      </w:r>
      <w:proofErr w:type="gramStart"/>
      <w:r w:rsidRPr="001E34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34D2">
        <w:rPr>
          <w:rFonts w:ascii="Times New Roman" w:hAnsi="Times New Roman" w:cs="Times New Roman"/>
          <w:sz w:val="28"/>
          <w:szCs w:val="28"/>
        </w:rPr>
        <w:t xml:space="preserve">ф/), функционирует с целью внедрения и обеспечения поддержки единой государственной учетной системы мониторинга товаров. </w:t>
      </w:r>
    </w:p>
    <w:p w:rsidR="00510A55" w:rsidRPr="001E34D2" w:rsidRDefault="00C62F4A" w:rsidP="00105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A55" w:rsidRPr="001E34D2">
        <w:rPr>
          <w:rFonts w:ascii="Times New Roman" w:hAnsi="Times New Roman" w:cs="Times New Roman"/>
          <w:sz w:val="28"/>
          <w:szCs w:val="28"/>
        </w:rPr>
        <w:t>Последовательное подключение новых категорий продукции обуславливается необходимостью адаптации бизнеса к иным условиям — как в плане информационной, так и с точки зрения технической подготовки.</w:t>
      </w:r>
    </w:p>
    <w:p w:rsidR="00510A55" w:rsidRPr="001E34D2" w:rsidRDefault="00510A55" w:rsidP="00105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 xml:space="preserve">    Бесплатная модель распространения означает, что для скачивания официального программного софта достаточно зайти на его страницу в </w:t>
      </w:r>
      <w:proofErr w:type="spellStart"/>
      <w:r w:rsidRPr="001E34D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E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D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1E34D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E34D2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1E34D2">
        <w:rPr>
          <w:rFonts w:ascii="Times New Roman" w:hAnsi="Times New Roman" w:cs="Times New Roman"/>
          <w:sz w:val="28"/>
          <w:szCs w:val="28"/>
        </w:rPr>
        <w:t>.</w:t>
      </w:r>
    </w:p>
    <w:p w:rsidR="00510A55" w:rsidRPr="001E34D2" w:rsidRDefault="00510A55" w:rsidP="00C62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b/>
          <w:bCs/>
          <w:sz w:val="28"/>
          <w:szCs w:val="28"/>
        </w:rPr>
        <w:t xml:space="preserve">Как проверить </w:t>
      </w:r>
      <w:proofErr w:type="spellStart"/>
      <w:r w:rsidRPr="001E34D2">
        <w:rPr>
          <w:rFonts w:ascii="Times New Roman" w:hAnsi="Times New Roman" w:cs="Times New Roman"/>
          <w:b/>
          <w:bCs/>
          <w:sz w:val="28"/>
          <w:szCs w:val="28"/>
        </w:rPr>
        <w:t>онлайн-код</w:t>
      </w:r>
      <w:proofErr w:type="spellEnd"/>
      <w:r w:rsidRPr="001E34D2">
        <w:rPr>
          <w:rFonts w:ascii="Times New Roman" w:hAnsi="Times New Roman" w:cs="Times New Roman"/>
          <w:b/>
          <w:bCs/>
          <w:sz w:val="28"/>
          <w:szCs w:val="28"/>
        </w:rPr>
        <w:t xml:space="preserve"> маркировки «Честный знак»</w:t>
      </w:r>
    </w:p>
    <w:p w:rsidR="00510A55" w:rsidRPr="001E34D2" w:rsidRDefault="00510A55" w:rsidP="00105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Порядок действий выглядит следующим образом:</w:t>
      </w:r>
    </w:p>
    <w:p w:rsidR="00510A55" w:rsidRPr="001E34D2" w:rsidRDefault="00510A55" w:rsidP="001053B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Открыть и запустить приложение на мобильном устройстве.</w:t>
      </w:r>
    </w:p>
    <w:p w:rsidR="00510A55" w:rsidRPr="001E34D2" w:rsidRDefault="00510A55" w:rsidP="001053B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Авторизоваться по номеру телефона.</w:t>
      </w:r>
    </w:p>
    <w:p w:rsidR="00510A55" w:rsidRPr="001E34D2" w:rsidRDefault="00510A55" w:rsidP="001053B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Выбрать опцию «Открыть сканер».</w:t>
      </w:r>
    </w:p>
    <w:p w:rsidR="00510A55" w:rsidRPr="001E34D2" w:rsidRDefault="00510A55" w:rsidP="001053B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 xml:space="preserve">Навести камеру на QR или </w:t>
      </w:r>
      <w:proofErr w:type="spellStart"/>
      <w:r w:rsidRPr="001E34D2">
        <w:rPr>
          <w:rFonts w:ascii="Times New Roman" w:hAnsi="Times New Roman" w:cs="Times New Roman"/>
          <w:sz w:val="28"/>
          <w:szCs w:val="28"/>
        </w:rPr>
        <w:t>DataMatrix</w:t>
      </w:r>
      <w:proofErr w:type="spellEnd"/>
      <w:r w:rsidRPr="001E34D2">
        <w:rPr>
          <w:rFonts w:ascii="Times New Roman" w:hAnsi="Times New Roman" w:cs="Times New Roman"/>
          <w:sz w:val="28"/>
          <w:szCs w:val="28"/>
        </w:rPr>
        <w:t xml:space="preserve"> код.</w:t>
      </w:r>
    </w:p>
    <w:p w:rsidR="00510A55" w:rsidRPr="001E34D2" w:rsidRDefault="00510A55" w:rsidP="00C62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На экране появится информация о продукции, соответствующая данным, указанным в системе. Если она отличается от фактических характеристик рассматриваемого изделия, или же программа уведомляет, что оно ранее уже было продано, пользователь может отправить соответствующую анонимную жалобу, указав реквизиты торговой точки.</w:t>
      </w:r>
    </w:p>
    <w:p w:rsidR="00510A55" w:rsidRPr="001E34D2" w:rsidRDefault="00510A55" w:rsidP="00C62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Стоит отметить, что обязательным условием является подключение к интернету, необходимое для выгрузки запрашиваемых сведений из общей базы.</w:t>
      </w:r>
    </w:p>
    <w:p w:rsidR="00510A55" w:rsidRPr="001E34D2" w:rsidRDefault="00510A55" w:rsidP="00C62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lastRenderedPageBreak/>
        <w:t>Функция вторая: защита от подделок</w:t>
      </w:r>
    </w:p>
    <w:p w:rsidR="00510A55" w:rsidRPr="001E34D2" w:rsidRDefault="00510A55" w:rsidP="00C62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Сегодня практически в каждом сегменте торговли имеются собственные ведущие бренды, которые активно подделываются злоумышленниками. При этом качество «реплик» не позволяет сходу обнаружить отличия, в результате чего многие клиенты платят полную цену, и только потом сталкиваются с реальным уровнем производства. Благодаря системе «Честный знак» можно проверить обувь, парфюмерию или меховое изделие, удостоверившись в действительности изготовления дорогостоящих товаров зарекомендовавшими себя производителями.</w:t>
      </w:r>
    </w:p>
    <w:p w:rsidR="00510A55" w:rsidRPr="001E34D2" w:rsidRDefault="00510A55" w:rsidP="00C62F4A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Распознавание поврежденных и нечетко отпечатанных этикеток.</w:t>
      </w:r>
    </w:p>
    <w:p w:rsidR="00510A55" w:rsidRPr="001E34D2" w:rsidRDefault="00510A55" w:rsidP="00C62F4A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Удобство и функциональность.</w:t>
      </w:r>
    </w:p>
    <w:p w:rsidR="00510A55" w:rsidRPr="001E34D2" w:rsidRDefault="00510A55" w:rsidP="00C62F4A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34D2">
        <w:rPr>
          <w:rFonts w:ascii="Times New Roman" w:hAnsi="Times New Roman" w:cs="Times New Roman"/>
          <w:sz w:val="28"/>
          <w:szCs w:val="28"/>
        </w:rPr>
        <w:t>Совместимость с современными учетными программами.</w:t>
      </w:r>
    </w:p>
    <w:p w:rsidR="001053B9" w:rsidRPr="001E34D2" w:rsidRDefault="001053B9" w:rsidP="00105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53B9" w:rsidRPr="001E34D2" w:rsidSect="001E34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83F"/>
    <w:multiLevelType w:val="multilevel"/>
    <w:tmpl w:val="C174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84BEE"/>
    <w:multiLevelType w:val="multilevel"/>
    <w:tmpl w:val="7A64B5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A55"/>
    <w:rsid w:val="00006F3B"/>
    <w:rsid w:val="001053B9"/>
    <w:rsid w:val="001E34D2"/>
    <w:rsid w:val="0021289C"/>
    <w:rsid w:val="00510A55"/>
    <w:rsid w:val="00C62F4A"/>
    <w:rsid w:val="00DA181F"/>
    <w:rsid w:val="00DE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zakaz1</dc:creator>
  <cp:lastModifiedBy>zakaz1</cp:lastModifiedBy>
  <cp:revision>3</cp:revision>
  <dcterms:created xsi:type="dcterms:W3CDTF">2023-05-30T11:07:00Z</dcterms:created>
  <dcterms:modified xsi:type="dcterms:W3CDTF">2023-05-30T11:13:00Z</dcterms:modified>
</cp:coreProperties>
</file>