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EE" w:rsidRDefault="00D876EE" w:rsidP="00D876EE">
      <w:pPr>
        <w:jc w:val="right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-31750</wp:posOffset>
            </wp:positionV>
            <wp:extent cx="571500" cy="688340"/>
            <wp:effectExtent l="19050" t="0" r="0" b="0"/>
            <wp:wrapNone/>
            <wp:docPr id="1" name="Рисунок 2" descr="Герб района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 l="5396" t="31657" r="15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D876EE" w:rsidRPr="002A5150" w:rsidTr="00501A12">
        <w:trPr>
          <w:cantSplit/>
          <w:trHeight w:val="167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876EE" w:rsidRPr="002A5150" w:rsidRDefault="00D876EE" w:rsidP="00501A12">
            <w:pPr>
              <w:rPr>
                <w:rFonts w:ascii="Times New Roman" w:hAnsi="Times New Roman" w:cs="Times New Roman"/>
              </w:rPr>
            </w:pPr>
          </w:p>
          <w:tbl>
            <w:tblPr>
              <w:tblW w:w="935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356"/>
            </w:tblGrid>
            <w:tr w:rsidR="00D876EE" w:rsidRPr="002A5150" w:rsidTr="00501A12">
              <w:trPr>
                <w:cantSplit/>
                <w:trHeight w:val="167"/>
              </w:trPr>
              <w:tc>
                <w:tcPr>
                  <w:tcW w:w="93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D876EE" w:rsidRPr="002A5150" w:rsidRDefault="00D876EE" w:rsidP="00501A12">
                  <w:pPr>
                    <w:pStyle w:val="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A5150">
                    <w:rPr>
                      <w:b/>
                      <w:sz w:val="28"/>
                      <w:szCs w:val="28"/>
                    </w:rPr>
                    <w:t xml:space="preserve">РЕВИЗИОННАЯ КОМИССИЯ </w:t>
                  </w:r>
                </w:p>
                <w:p w:rsidR="00D876EE" w:rsidRPr="002A5150" w:rsidRDefault="00D876EE" w:rsidP="00501A12">
                  <w:pPr>
                    <w:pStyle w:val="3"/>
                    <w:ind w:left="-108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A5150">
                    <w:rPr>
                      <w:b/>
                      <w:sz w:val="28"/>
                      <w:szCs w:val="28"/>
                    </w:rPr>
                    <w:t>НОВОХОП</w:t>
                  </w:r>
                  <w:r>
                    <w:rPr>
                      <w:b/>
                      <w:sz w:val="28"/>
                      <w:szCs w:val="28"/>
                    </w:rPr>
                    <w:t>Ё</w:t>
                  </w:r>
                  <w:r w:rsidRPr="002A5150">
                    <w:rPr>
                      <w:b/>
                      <w:sz w:val="28"/>
                      <w:szCs w:val="28"/>
                    </w:rPr>
                    <w:t xml:space="preserve">РСКОГО МУНИЦИПАЛЬНОГО РАЙОНА  </w:t>
                  </w:r>
                </w:p>
                <w:p w:rsidR="00D876EE" w:rsidRPr="002A5150" w:rsidRDefault="00D876EE" w:rsidP="00501A12">
                  <w:pPr>
                    <w:pStyle w:val="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A5150">
                    <w:rPr>
                      <w:b/>
                      <w:sz w:val="28"/>
                      <w:szCs w:val="28"/>
                    </w:rPr>
                    <w:t>ВОРОНЕЖСКОЙ  ОБЛАСТИ</w:t>
                  </w:r>
                </w:p>
                <w:p w:rsidR="00D876EE" w:rsidRPr="002A5150" w:rsidRDefault="00D876EE" w:rsidP="00501A12">
                  <w:pPr>
                    <w:pStyle w:val="3"/>
                    <w:jc w:val="center"/>
                    <w:rPr>
                      <w:b/>
                    </w:rPr>
                  </w:pPr>
                  <w:r w:rsidRPr="002A5150">
                    <w:rPr>
                      <w:sz w:val="24"/>
                    </w:rPr>
                    <w:t>397400,  г</w:t>
                  </w:r>
                  <w:proofErr w:type="gramStart"/>
                  <w:r w:rsidRPr="002A5150">
                    <w:rPr>
                      <w:sz w:val="24"/>
                    </w:rPr>
                    <w:t>.Н</w:t>
                  </w:r>
                  <w:proofErr w:type="gramEnd"/>
                  <w:r w:rsidRPr="002A5150">
                    <w:rPr>
                      <w:sz w:val="24"/>
                    </w:rPr>
                    <w:t>овохоперск, ул. Советская, 26, тел:(47353) 3-19-03</w:t>
                  </w:r>
                </w:p>
                <w:tbl>
                  <w:tblPr>
                    <w:tblW w:w="9248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9248"/>
                  </w:tblGrid>
                  <w:tr w:rsidR="00D876EE" w:rsidRPr="002A5150" w:rsidTr="00501A12">
                    <w:trPr>
                      <w:trHeight w:val="25"/>
                    </w:trPr>
                    <w:tc>
                      <w:tcPr>
                        <w:tcW w:w="9248" w:type="dxa"/>
                        <w:tcBorders>
                          <w:top w:val="double" w:sz="18" w:space="0" w:color="auto"/>
                        </w:tcBorders>
                      </w:tcPr>
                      <w:p w:rsidR="00D876EE" w:rsidRPr="002A5150" w:rsidRDefault="00D876EE" w:rsidP="00501A12">
                        <w:pPr>
                          <w:tabs>
                            <w:tab w:val="left" w:pos="72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D876EE" w:rsidRPr="002A5150" w:rsidRDefault="00D876EE" w:rsidP="00501A1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876EE" w:rsidRPr="002A5150" w:rsidRDefault="00D876EE" w:rsidP="00501A12">
            <w:pPr>
              <w:rPr>
                <w:rFonts w:ascii="Times New Roman" w:hAnsi="Times New Roman" w:cs="Times New Roman"/>
              </w:rPr>
            </w:pPr>
          </w:p>
        </w:tc>
      </w:tr>
    </w:tbl>
    <w:p w:rsidR="000C4C21" w:rsidRPr="00C83A29" w:rsidRDefault="000C4C21" w:rsidP="000C4C21">
      <w:pPr>
        <w:tabs>
          <w:tab w:val="left" w:pos="2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A29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:rsidR="00FE533B" w:rsidRPr="00FE533B" w:rsidRDefault="00FE533B" w:rsidP="00FE533B">
      <w:pPr>
        <w:pStyle w:val="2"/>
        <w:ind w:left="0" w:firstLine="0"/>
        <w:rPr>
          <w:b/>
          <w:szCs w:val="28"/>
        </w:rPr>
      </w:pPr>
      <w:r w:rsidRPr="00FE533B">
        <w:rPr>
          <w:b/>
          <w:color w:val="auto"/>
          <w:szCs w:val="28"/>
        </w:rPr>
        <w:t>о результатах контрольного мероприятия</w:t>
      </w:r>
      <w:r>
        <w:rPr>
          <w:b/>
          <w:color w:val="auto"/>
          <w:szCs w:val="28"/>
        </w:rPr>
        <w:t xml:space="preserve"> </w:t>
      </w:r>
      <w:r w:rsidRPr="00FE533B">
        <w:rPr>
          <w:b/>
          <w:szCs w:val="28"/>
        </w:rPr>
        <w:t xml:space="preserve">«Проверка </w:t>
      </w:r>
      <w:r w:rsidR="00285683" w:rsidRPr="00037E66">
        <w:rPr>
          <w:b/>
          <w:szCs w:val="28"/>
        </w:rPr>
        <w:t>соблюдения бюдже</w:t>
      </w:r>
      <w:r w:rsidR="00285683" w:rsidRPr="00037E66">
        <w:rPr>
          <w:b/>
          <w:szCs w:val="28"/>
        </w:rPr>
        <w:t>т</w:t>
      </w:r>
      <w:r w:rsidR="00285683" w:rsidRPr="00037E66">
        <w:rPr>
          <w:b/>
          <w:szCs w:val="28"/>
        </w:rPr>
        <w:t>ного законодательства и осуществления деятельности по социально-экономическому развитию территории органами местного самоуправл</w:t>
      </w:r>
      <w:r w:rsidR="00285683" w:rsidRPr="00037E66">
        <w:rPr>
          <w:b/>
          <w:szCs w:val="28"/>
        </w:rPr>
        <w:t>е</w:t>
      </w:r>
      <w:r w:rsidR="00285683" w:rsidRPr="00037E66">
        <w:rPr>
          <w:b/>
          <w:szCs w:val="28"/>
        </w:rPr>
        <w:t>ния Троицкого сельского поселения Новохоперского муниципального ра</w:t>
      </w:r>
      <w:r w:rsidR="00285683" w:rsidRPr="00037E66">
        <w:rPr>
          <w:b/>
          <w:szCs w:val="28"/>
        </w:rPr>
        <w:t>й</w:t>
      </w:r>
      <w:r w:rsidR="00285683" w:rsidRPr="00037E66">
        <w:rPr>
          <w:b/>
          <w:szCs w:val="28"/>
        </w:rPr>
        <w:t>она Воронежской области за 2021 год, истекший период 2022 года</w:t>
      </w:r>
      <w:r w:rsidRPr="00FE533B">
        <w:rPr>
          <w:b/>
          <w:szCs w:val="28"/>
        </w:rPr>
        <w:t>»</w:t>
      </w:r>
    </w:p>
    <w:p w:rsidR="00AD2840" w:rsidRPr="00FE533B" w:rsidRDefault="001655DC" w:rsidP="00285683">
      <w:pPr>
        <w:shd w:val="clear" w:color="auto" w:fill="FFFFFF"/>
        <w:spacing w:before="120"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proofErr w:type="gramStart"/>
      <w:r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 соответствии</w:t>
      </w:r>
      <w:r w:rsidR="00337821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п. 2.</w:t>
      </w:r>
      <w:r w:rsidR="002856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5</w:t>
      </w:r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плана работы ревизионной комиссии Новохопё</w:t>
      </w:r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р</w:t>
      </w:r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ского муниципального района Воронежской области на 2022 год, и распоряж</w:t>
      </w:r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е</w:t>
      </w:r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ние ревизионной комиссии Новохопёрского муниципального района Вороне</w:t>
      </w:r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ж</w:t>
      </w:r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ской области </w:t>
      </w:r>
      <w:r w:rsidR="00285683" w:rsidRPr="002856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от 14.09.2022 № 5, от 23.09.2022 № 6, от 13.10.2022 № 7</w:t>
      </w:r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,</w:t>
      </w:r>
      <w:r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предс</w:t>
      </w:r>
      <w:r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е</w:t>
      </w:r>
      <w:r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дател</w:t>
      </w:r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ем</w:t>
      </w:r>
      <w:r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ревизионной комиссии </w:t>
      </w:r>
      <w:r w:rsidR="00F9765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Калашниковой С.Е.</w:t>
      </w:r>
      <w:r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, </w:t>
      </w:r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проведено контрольное мероприятие «Проверка соблюдения </w:t>
      </w:r>
      <w:r w:rsidR="00285683" w:rsidRPr="002856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бюджетного законодательства и осущес</w:t>
      </w:r>
      <w:r w:rsidR="00285683" w:rsidRPr="002856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т</w:t>
      </w:r>
      <w:r w:rsidR="00285683" w:rsidRPr="002856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вления деятельности по социально-экономическому развитию территории о</w:t>
      </w:r>
      <w:r w:rsidR="00285683" w:rsidRPr="002856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р</w:t>
      </w:r>
      <w:r w:rsidR="00285683" w:rsidRPr="002856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ганами местного самоуправления Троицкого сельского поселения</w:t>
      </w:r>
      <w:proofErr w:type="gramEnd"/>
      <w:r w:rsidR="00285683" w:rsidRPr="002856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Новохопе</w:t>
      </w:r>
      <w:r w:rsidR="00285683" w:rsidRPr="002856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р</w:t>
      </w:r>
      <w:r w:rsidR="00285683" w:rsidRPr="002856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ского муниципального района Воронежской области за 2021 год, истекший п</w:t>
      </w:r>
      <w:r w:rsidR="00285683" w:rsidRPr="002856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е</w:t>
      </w:r>
      <w:r w:rsidR="00285683" w:rsidRPr="002856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риод 2022 года</w:t>
      </w:r>
      <w:r w:rsid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»</w:t>
      </w:r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FE533B" w:rsidRPr="00FE533B" w:rsidRDefault="006C38DD" w:rsidP="00285683">
      <w:pPr>
        <w:spacing w:before="80" w:after="0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FE533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E533B" w:rsidRPr="00FE53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Цели контрольного мероприятия: </w:t>
      </w:r>
    </w:p>
    <w:p w:rsidR="00FE533B" w:rsidRPr="00FE533B" w:rsidRDefault="00FE533B" w:rsidP="00285683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оценка социально-экономической ситуации в поселении, полноты и э</w:t>
      </w:r>
      <w:r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ф</w:t>
      </w:r>
      <w:r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фективности исполнения местными органами власти закрепленных полном</w:t>
      </w:r>
      <w:r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</w:t>
      </w:r>
      <w:r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чий; анализ организации бюджетного процесса и проверка соблюдения бю</w:t>
      </w:r>
      <w:r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д</w:t>
      </w:r>
      <w:r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жетного законодательства в ходе исполнения бюджета; анализ эффективности и целевого использования бюджетных средств, муниципальной собственности и земельных ресурсов.</w:t>
      </w:r>
    </w:p>
    <w:p w:rsidR="00FE533B" w:rsidRPr="00FE533B" w:rsidRDefault="00FE533B" w:rsidP="00285683">
      <w:pPr>
        <w:shd w:val="clear" w:color="auto" w:fill="FFFFFF"/>
        <w:tabs>
          <w:tab w:val="left" w:pos="994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FE53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Перечень проверенных объектов и оформленных актов:</w:t>
      </w:r>
    </w:p>
    <w:p w:rsidR="00FE533B" w:rsidRPr="00FE533B" w:rsidRDefault="00FE533B" w:rsidP="0028568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Администрация </w:t>
      </w:r>
      <w:r w:rsidR="00285683" w:rsidRPr="002856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Троицкого</w:t>
      </w:r>
      <w:r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сельского поселения Новохоперского мун</w:t>
      </w:r>
      <w:r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и</w:t>
      </w:r>
      <w:r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ципального района Воронежской области – акт №б/</w:t>
      </w:r>
      <w:proofErr w:type="spellStart"/>
      <w:proofErr w:type="gramStart"/>
      <w:r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</w:t>
      </w:r>
      <w:proofErr w:type="spellEnd"/>
      <w:proofErr w:type="gramEnd"/>
      <w:r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от </w:t>
      </w:r>
      <w:r w:rsidR="002856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02</w:t>
      </w:r>
      <w:r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</w:t>
      </w:r>
      <w:r w:rsidR="002856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11</w:t>
      </w:r>
      <w:r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.2022.</w:t>
      </w:r>
    </w:p>
    <w:p w:rsidR="00FE533B" w:rsidRPr="00FE533B" w:rsidRDefault="00FE533B" w:rsidP="00285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FE53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Проверяемый период деятельности: </w:t>
      </w:r>
      <w:r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с </w:t>
      </w:r>
      <w:r w:rsidR="00285683" w:rsidRPr="002856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01 января 2021 по 30 июля 2022 года</w:t>
      </w:r>
      <w:r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FE533B" w:rsidRPr="00FE533B" w:rsidRDefault="00FE533B" w:rsidP="00285683">
      <w:pPr>
        <w:shd w:val="clear" w:color="auto" w:fill="FFFFFF"/>
        <w:tabs>
          <w:tab w:val="num" w:pos="1134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FE53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Срок проведения контрольного мероприятия</w:t>
      </w:r>
      <w:r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: с </w:t>
      </w:r>
      <w:r w:rsidR="002856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14</w:t>
      </w:r>
      <w:r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2856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сентябр</w:t>
      </w:r>
      <w:r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я по </w:t>
      </w:r>
      <w:r w:rsidR="002856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03</w:t>
      </w:r>
      <w:r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2856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</w:t>
      </w:r>
      <w:r w:rsidR="002856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</w:t>
      </w:r>
      <w:r w:rsidR="002856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ября</w:t>
      </w:r>
      <w:r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2022 года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</w:t>
      </w:r>
      <w:r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</w:p>
    <w:p w:rsidR="00E55047" w:rsidRPr="00FE2C00" w:rsidRDefault="00E55047" w:rsidP="00285683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right="-36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2C00">
        <w:rPr>
          <w:rFonts w:ascii="Times New Roman" w:hAnsi="Times New Roman"/>
          <w:sz w:val="28"/>
          <w:szCs w:val="28"/>
          <w:shd w:val="clear" w:color="auto" w:fill="FFFFFF"/>
        </w:rPr>
        <w:t>В результате проведения проверки установлено, что н</w:t>
      </w:r>
      <w:r w:rsidRPr="00FE2C00">
        <w:rPr>
          <w:rFonts w:ascii="Times New Roman" w:hAnsi="Times New Roman"/>
          <w:sz w:val="28"/>
          <w:szCs w:val="28"/>
        </w:rPr>
        <w:t xml:space="preserve">ормы бюджетного законодательства в целом </w:t>
      </w:r>
      <w:r w:rsidR="008747B2" w:rsidRPr="00FE2C00">
        <w:rPr>
          <w:rFonts w:ascii="Times New Roman" w:hAnsi="Times New Roman"/>
          <w:sz w:val="28"/>
          <w:szCs w:val="28"/>
        </w:rPr>
        <w:t xml:space="preserve">поселением </w:t>
      </w:r>
      <w:r w:rsidRPr="00FE2C00">
        <w:rPr>
          <w:rFonts w:ascii="Times New Roman" w:hAnsi="Times New Roman"/>
          <w:sz w:val="28"/>
          <w:szCs w:val="28"/>
        </w:rPr>
        <w:t>выполняются, в</w:t>
      </w:r>
      <w:r w:rsidRPr="00FE2C00">
        <w:rPr>
          <w:rFonts w:ascii="Times New Roman" w:eastAsia="Times New Roman" w:hAnsi="Times New Roman"/>
          <w:sz w:val="28"/>
          <w:szCs w:val="28"/>
        </w:rPr>
        <w:t>месте с тем, отмечен ряд н</w:t>
      </w:r>
      <w:r w:rsidRPr="00FE2C00">
        <w:rPr>
          <w:rFonts w:ascii="Times New Roman" w:eastAsia="Times New Roman" w:hAnsi="Times New Roman"/>
          <w:sz w:val="28"/>
          <w:szCs w:val="28"/>
        </w:rPr>
        <w:t>е</w:t>
      </w:r>
      <w:r w:rsidRPr="00FE2C00">
        <w:rPr>
          <w:rFonts w:ascii="Times New Roman" w:eastAsia="Times New Roman" w:hAnsi="Times New Roman"/>
          <w:sz w:val="28"/>
          <w:szCs w:val="28"/>
        </w:rPr>
        <w:t>достатков и нарушений</w:t>
      </w:r>
      <w:r w:rsidR="00795B34">
        <w:rPr>
          <w:rFonts w:ascii="Times New Roman" w:eastAsia="Times New Roman" w:hAnsi="Times New Roman"/>
          <w:sz w:val="28"/>
          <w:szCs w:val="28"/>
        </w:rPr>
        <w:t>:</w:t>
      </w:r>
    </w:p>
    <w:p w:rsidR="00337821" w:rsidRDefault="00E55047" w:rsidP="0028568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363DBD">
        <w:rPr>
          <w:sz w:val="28"/>
          <w:szCs w:val="28"/>
        </w:rPr>
        <w:t xml:space="preserve"> </w:t>
      </w:r>
    </w:p>
    <w:p w:rsidR="00285683" w:rsidRPr="004462D5" w:rsidRDefault="00285683" w:rsidP="0028568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4462D5">
        <w:rPr>
          <w:rFonts w:ascii="yandex-sans" w:hAnsi="yandex-sans"/>
          <w:color w:val="000000"/>
          <w:sz w:val="28"/>
          <w:szCs w:val="28"/>
        </w:rPr>
        <w:lastRenderedPageBreak/>
        <w:t xml:space="preserve">Положением о бюджетном процессе </w:t>
      </w:r>
      <w:r w:rsidRPr="004462D5">
        <w:rPr>
          <w:rFonts w:eastAsia="Calibri"/>
          <w:sz w:val="28"/>
          <w:szCs w:val="28"/>
          <w:shd w:val="clear" w:color="auto" w:fill="FFFFFF"/>
          <w:lang w:eastAsia="en-US"/>
        </w:rPr>
        <w:t>Троицкого</w:t>
      </w:r>
      <w:r w:rsidRPr="004462D5">
        <w:rPr>
          <w:sz w:val="28"/>
          <w:szCs w:val="28"/>
        </w:rPr>
        <w:t xml:space="preserve"> сельского поселения не учтены изменения, внесенные в Бюджетный кодекс РФ Федеральными закон</w:t>
      </w:r>
      <w:r w:rsidRPr="004462D5">
        <w:rPr>
          <w:sz w:val="28"/>
          <w:szCs w:val="28"/>
        </w:rPr>
        <w:t>а</w:t>
      </w:r>
      <w:r w:rsidRPr="004462D5">
        <w:rPr>
          <w:sz w:val="28"/>
          <w:szCs w:val="28"/>
        </w:rPr>
        <w:t xml:space="preserve">ми от 02.08.2019 N 278-ФЗ, от 27.12.2019 N 479-ФЗ, </w:t>
      </w:r>
      <w:r w:rsidR="000B41E2" w:rsidRPr="004462D5">
        <w:rPr>
          <w:sz w:val="28"/>
          <w:szCs w:val="28"/>
        </w:rPr>
        <w:t xml:space="preserve">от 01.04.2020 N 71-ФЗ, </w:t>
      </w:r>
      <w:r w:rsidRPr="004462D5">
        <w:rPr>
          <w:sz w:val="28"/>
          <w:szCs w:val="28"/>
        </w:rPr>
        <w:t>от 31.07.2020 N 263-ФЗ</w:t>
      </w:r>
      <w:r w:rsidR="000B41E2" w:rsidRPr="004462D5">
        <w:rPr>
          <w:sz w:val="28"/>
          <w:szCs w:val="28"/>
        </w:rPr>
        <w:t>, от 01.07.2021 N 244-ФЗ</w:t>
      </w:r>
      <w:r w:rsidRPr="004462D5">
        <w:rPr>
          <w:sz w:val="28"/>
          <w:szCs w:val="28"/>
        </w:rPr>
        <w:t xml:space="preserve"> в части ст.107 Бюджетного коде</w:t>
      </w:r>
      <w:r w:rsidRPr="004462D5">
        <w:rPr>
          <w:sz w:val="28"/>
          <w:szCs w:val="28"/>
        </w:rPr>
        <w:t>к</w:t>
      </w:r>
      <w:r w:rsidRPr="004462D5">
        <w:rPr>
          <w:sz w:val="28"/>
          <w:szCs w:val="28"/>
        </w:rPr>
        <w:t>са РФ, ст.119 Бюджетного кодекса РФ, ст.174.1 Бюджетного кодекса РФ, ст.218 Бюджетного кодекса РФ, ст</w:t>
      </w:r>
      <w:proofErr w:type="gramEnd"/>
      <w:r w:rsidRPr="004462D5">
        <w:rPr>
          <w:sz w:val="28"/>
          <w:szCs w:val="28"/>
        </w:rPr>
        <w:t>.21</w:t>
      </w:r>
      <w:r w:rsidR="000B41E2" w:rsidRPr="004462D5">
        <w:rPr>
          <w:sz w:val="28"/>
          <w:szCs w:val="28"/>
        </w:rPr>
        <w:t>9</w:t>
      </w:r>
      <w:r w:rsidRPr="004462D5">
        <w:rPr>
          <w:sz w:val="28"/>
          <w:szCs w:val="28"/>
        </w:rPr>
        <w:t xml:space="preserve"> Бюджетного кодекса РФ</w:t>
      </w:r>
      <w:r w:rsidR="000B41E2" w:rsidRPr="004462D5">
        <w:rPr>
          <w:sz w:val="28"/>
          <w:szCs w:val="28"/>
        </w:rPr>
        <w:t xml:space="preserve">, ст.220.1 Бюджетного кодекса РФ, ст.232 Бюджетного кодекса РФ, </w:t>
      </w:r>
      <w:r w:rsidRPr="004462D5">
        <w:rPr>
          <w:sz w:val="28"/>
          <w:szCs w:val="28"/>
        </w:rPr>
        <w:t>в части утраты ст.112 Бюджетного кодекса РФ</w:t>
      </w:r>
      <w:r w:rsidR="000B41E2" w:rsidRPr="004462D5">
        <w:rPr>
          <w:sz w:val="28"/>
          <w:szCs w:val="28"/>
        </w:rPr>
        <w:t>.</w:t>
      </w:r>
    </w:p>
    <w:p w:rsidR="00BC57AD" w:rsidRPr="004462D5" w:rsidRDefault="00BC57AD" w:rsidP="00BC57AD">
      <w:pPr>
        <w:tabs>
          <w:tab w:val="left" w:pos="2590"/>
        </w:tabs>
        <w:spacing w:after="0" w:line="240" w:lineRule="auto"/>
        <w:ind w:right="-366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4462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Выявлено несоответствие плановых данных в отчете об исполнении бюдж</w:t>
      </w:r>
      <w:r w:rsidRPr="004462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4462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та,  утвержденным показателям в решении о бюджете с учетом изменений.</w:t>
      </w:r>
    </w:p>
    <w:p w:rsidR="000A6EF1" w:rsidRPr="004462D5" w:rsidRDefault="000B41E2" w:rsidP="000B41E2">
      <w:pPr>
        <w:pStyle w:val="western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4462D5">
        <w:rPr>
          <w:sz w:val="28"/>
          <w:szCs w:val="28"/>
        </w:rPr>
        <w:t>Имеются недостатки в трудовых договорах, а именно не содержат в соо</w:t>
      </w:r>
      <w:r w:rsidRPr="004462D5">
        <w:rPr>
          <w:sz w:val="28"/>
          <w:szCs w:val="28"/>
        </w:rPr>
        <w:t>т</w:t>
      </w:r>
      <w:r w:rsidRPr="004462D5">
        <w:rPr>
          <w:sz w:val="28"/>
          <w:szCs w:val="28"/>
        </w:rPr>
        <w:t>ветствии со ст.57 Трудового кодекса информацию об условиях оплаты труда (в том числе фиксированный размер должностного оклада работника, доплаты, надбавки и поощрительные выплаты). Н</w:t>
      </w:r>
      <w:r w:rsidR="000A6EF1" w:rsidRPr="004462D5">
        <w:rPr>
          <w:sz w:val="28"/>
          <w:szCs w:val="28"/>
        </w:rPr>
        <w:t xml:space="preserve">е </w:t>
      </w:r>
      <w:r w:rsidR="0042259F" w:rsidRPr="004462D5">
        <w:rPr>
          <w:sz w:val="28"/>
          <w:szCs w:val="28"/>
        </w:rPr>
        <w:t>заключен</w:t>
      </w:r>
      <w:r w:rsidRPr="004462D5">
        <w:rPr>
          <w:sz w:val="28"/>
          <w:szCs w:val="28"/>
        </w:rPr>
        <w:t>ы</w:t>
      </w:r>
      <w:r w:rsidR="0042259F" w:rsidRPr="004462D5">
        <w:rPr>
          <w:sz w:val="28"/>
          <w:szCs w:val="28"/>
        </w:rPr>
        <w:t xml:space="preserve"> дополнительн</w:t>
      </w:r>
      <w:r w:rsidRPr="004462D5">
        <w:rPr>
          <w:sz w:val="28"/>
          <w:szCs w:val="28"/>
        </w:rPr>
        <w:t>ые</w:t>
      </w:r>
      <w:r w:rsidR="0042259F" w:rsidRPr="004462D5">
        <w:rPr>
          <w:sz w:val="28"/>
          <w:szCs w:val="28"/>
        </w:rPr>
        <w:t xml:space="preserve"> соглаш</w:t>
      </w:r>
      <w:r w:rsidR="0042259F" w:rsidRPr="004462D5">
        <w:rPr>
          <w:sz w:val="28"/>
          <w:szCs w:val="28"/>
        </w:rPr>
        <w:t>е</w:t>
      </w:r>
      <w:r w:rsidR="0042259F" w:rsidRPr="004462D5">
        <w:rPr>
          <w:sz w:val="28"/>
          <w:szCs w:val="28"/>
        </w:rPr>
        <w:t>ни</w:t>
      </w:r>
      <w:r w:rsidRPr="004462D5">
        <w:rPr>
          <w:sz w:val="28"/>
          <w:szCs w:val="28"/>
        </w:rPr>
        <w:t>я</w:t>
      </w:r>
      <w:r w:rsidR="000A6EF1" w:rsidRPr="004462D5">
        <w:rPr>
          <w:sz w:val="28"/>
          <w:szCs w:val="28"/>
        </w:rPr>
        <w:t xml:space="preserve"> в соответствии со ст.</w:t>
      </w:r>
      <w:r w:rsidR="0042259F" w:rsidRPr="004462D5">
        <w:rPr>
          <w:sz w:val="28"/>
          <w:szCs w:val="28"/>
        </w:rPr>
        <w:t>72</w:t>
      </w:r>
      <w:r w:rsidR="000A6EF1" w:rsidRPr="004462D5">
        <w:rPr>
          <w:sz w:val="28"/>
          <w:szCs w:val="28"/>
        </w:rPr>
        <w:t xml:space="preserve"> Трудового кодекса </w:t>
      </w:r>
      <w:r w:rsidR="0042259F" w:rsidRPr="004462D5">
        <w:rPr>
          <w:sz w:val="28"/>
          <w:szCs w:val="28"/>
        </w:rPr>
        <w:t>об изменении определенных сторонами условий трудового договора</w:t>
      </w:r>
      <w:r w:rsidR="000A6EF1" w:rsidRPr="004462D5">
        <w:rPr>
          <w:sz w:val="28"/>
          <w:szCs w:val="28"/>
        </w:rPr>
        <w:t>.</w:t>
      </w:r>
    </w:p>
    <w:p w:rsidR="00E4375E" w:rsidRPr="004462D5" w:rsidRDefault="0042259F" w:rsidP="0028568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2D5">
        <w:rPr>
          <w:rFonts w:ascii="Times New Roman" w:eastAsia="Times New Roman" w:hAnsi="Times New Roman" w:cs="Times New Roman"/>
          <w:sz w:val="28"/>
          <w:szCs w:val="28"/>
        </w:rPr>
        <w:t xml:space="preserve">В проверяемом периоде </w:t>
      </w:r>
      <w:r w:rsidR="00A37F50" w:rsidRPr="004462D5">
        <w:rPr>
          <w:rFonts w:ascii="Times New Roman" w:eastAsia="Times New Roman" w:hAnsi="Times New Roman" w:cs="Times New Roman"/>
          <w:sz w:val="28"/>
          <w:szCs w:val="28"/>
        </w:rPr>
        <w:t xml:space="preserve">в нарушение статьи 34 Бюджетного кодекса РФ </w:t>
      </w:r>
      <w:r w:rsidRPr="004462D5">
        <w:rPr>
          <w:rFonts w:ascii="Times New Roman" w:eastAsia="Times New Roman" w:hAnsi="Times New Roman" w:cs="Times New Roman"/>
          <w:sz w:val="28"/>
          <w:szCs w:val="28"/>
        </w:rPr>
        <w:t xml:space="preserve">учреждением </w:t>
      </w:r>
      <w:r w:rsidR="00A37F50" w:rsidRPr="004462D5">
        <w:rPr>
          <w:rFonts w:ascii="Times New Roman" w:eastAsia="Times New Roman" w:hAnsi="Times New Roman" w:cs="Times New Roman"/>
          <w:sz w:val="28"/>
          <w:szCs w:val="28"/>
        </w:rPr>
        <w:t>допущено расходование муниципальных средств</w:t>
      </w:r>
      <w:r w:rsidRPr="0044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F50" w:rsidRPr="004462D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4462D5">
        <w:rPr>
          <w:rFonts w:ascii="Times New Roman" w:eastAsia="Times New Roman" w:hAnsi="Times New Roman" w:cs="Times New Roman"/>
          <w:sz w:val="28"/>
          <w:szCs w:val="28"/>
        </w:rPr>
        <w:t>пени, штр</w:t>
      </w:r>
      <w:r w:rsidRPr="004462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462D5">
        <w:rPr>
          <w:rFonts w:ascii="Times New Roman" w:eastAsia="Times New Roman" w:hAnsi="Times New Roman" w:cs="Times New Roman"/>
          <w:sz w:val="28"/>
          <w:szCs w:val="28"/>
        </w:rPr>
        <w:t>фы</w:t>
      </w:r>
      <w:r w:rsidR="00A37F50" w:rsidRPr="004462D5">
        <w:rPr>
          <w:rFonts w:ascii="Times New Roman" w:eastAsia="Times New Roman" w:hAnsi="Times New Roman" w:cs="Times New Roman"/>
          <w:sz w:val="28"/>
          <w:szCs w:val="28"/>
        </w:rPr>
        <w:t xml:space="preserve"> за несвоевременную оплату налогов, взносов</w:t>
      </w:r>
      <w:r w:rsidRPr="0044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75E" w:rsidRPr="004462D5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A37F50" w:rsidRPr="004462D5">
        <w:rPr>
          <w:rFonts w:ascii="Times New Roman" w:eastAsia="Times New Roman" w:hAnsi="Times New Roman" w:cs="Times New Roman"/>
          <w:sz w:val="28"/>
          <w:szCs w:val="28"/>
        </w:rPr>
        <w:t>1</w:t>
      </w:r>
      <w:r w:rsidR="000B41E2" w:rsidRPr="004462D5">
        <w:rPr>
          <w:rFonts w:ascii="Times New Roman" w:eastAsia="Times New Roman" w:hAnsi="Times New Roman" w:cs="Times New Roman"/>
          <w:sz w:val="28"/>
          <w:szCs w:val="28"/>
        </w:rPr>
        <w:t>0</w:t>
      </w:r>
      <w:r w:rsidR="00A37F50" w:rsidRPr="004462D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B41E2" w:rsidRPr="004462D5">
        <w:rPr>
          <w:rFonts w:ascii="Times New Roman" w:eastAsia="Times New Roman" w:hAnsi="Times New Roman" w:cs="Times New Roman"/>
          <w:sz w:val="28"/>
          <w:szCs w:val="28"/>
        </w:rPr>
        <w:t>251</w:t>
      </w:r>
      <w:r w:rsidR="00A37F50" w:rsidRPr="004462D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41E2" w:rsidRPr="004462D5">
        <w:rPr>
          <w:rFonts w:ascii="Times New Roman" w:eastAsia="Times New Roman" w:hAnsi="Times New Roman" w:cs="Times New Roman"/>
          <w:sz w:val="28"/>
          <w:szCs w:val="28"/>
        </w:rPr>
        <w:t>70</w:t>
      </w:r>
      <w:r w:rsidR="00E4375E" w:rsidRPr="004462D5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="00A37F50" w:rsidRPr="004462D5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E4375E" w:rsidRPr="004462D5">
        <w:rPr>
          <w:rFonts w:ascii="Times New Roman" w:eastAsia="Times New Roman" w:hAnsi="Times New Roman" w:cs="Times New Roman"/>
          <w:sz w:val="28"/>
          <w:szCs w:val="28"/>
        </w:rPr>
        <w:t>квалифицировано, как</w:t>
      </w:r>
      <w:r w:rsidR="00E4375E" w:rsidRPr="004462D5">
        <w:rPr>
          <w:sz w:val="28"/>
          <w:szCs w:val="28"/>
        </w:rPr>
        <w:t xml:space="preserve"> </w:t>
      </w:r>
      <w:r w:rsidR="00E4375E" w:rsidRPr="004462D5">
        <w:rPr>
          <w:rFonts w:ascii="Times New Roman" w:eastAsia="Times New Roman" w:hAnsi="Times New Roman" w:cs="Times New Roman"/>
          <w:sz w:val="28"/>
          <w:szCs w:val="28"/>
        </w:rPr>
        <w:t>неэффективное использование бюджетных средств.</w:t>
      </w:r>
    </w:p>
    <w:p w:rsidR="005622B4" w:rsidRPr="004462D5" w:rsidRDefault="005622B4" w:rsidP="00285683">
      <w:pPr>
        <w:autoSpaceDE w:val="0"/>
        <w:autoSpaceDN w:val="0"/>
        <w:adjustRightInd w:val="0"/>
        <w:spacing w:after="0" w:line="27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462D5">
        <w:rPr>
          <w:rFonts w:ascii="yandex-sans" w:eastAsia="Times New Roman" w:hAnsi="yandex-sans" w:cs="Times New Roman"/>
          <w:color w:val="000000"/>
          <w:sz w:val="28"/>
          <w:szCs w:val="28"/>
        </w:rPr>
        <w:t>В нарушение пункта 1 части 2 статьи 432, пункта 2 статьи 457 Гражда</w:t>
      </w:r>
      <w:r w:rsidRPr="004462D5">
        <w:rPr>
          <w:rFonts w:ascii="yandex-sans" w:eastAsia="Times New Roman" w:hAnsi="yandex-sans" w:cs="Times New Roman"/>
          <w:color w:val="000000"/>
          <w:sz w:val="28"/>
          <w:szCs w:val="28"/>
        </w:rPr>
        <w:t>н</w:t>
      </w:r>
      <w:r w:rsidRPr="004462D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ского кодекса Российской Федерации от 30.11.1994 №51-ФЗ в ряде договоров не определены существенные условия </w:t>
      </w:r>
      <w:r w:rsidR="00E4375E" w:rsidRPr="004462D5">
        <w:rPr>
          <w:rFonts w:ascii="yandex-sans" w:eastAsia="Times New Roman" w:hAnsi="yandex-sans" w:cs="Times New Roman"/>
          <w:color w:val="000000"/>
          <w:sz w:val="28"/>
          <w:szCs w:val="28"/>
        </w:rPr>
        <w:t>о сроках поставки товара (ока</w:t>
      </w:r>
      <w:r w:rsidR="006A45EF" w:rsidRPr="004462D5">
        <w:rPr>
          <w:rFonts w:ascii="yandex-sans" w:eastAsia="Times New Roman" w:hAnsi="yandex-sans" w:cs="Times New Roman"/>
          <w:color w:val="000000"/>
          <w:sz w:val="28"/>
          <w:szCs w:val="28"/>
        </w:rPr>
        <w:t>зания у</w:t>
      </w:r>
      <w:r w:rsidR="006A45EF" w:rsidRPr="004462D5">
        <w:rPr>
          <w:rFonts w:ascii="yandex-sans" w:eastAsia="Times New Roman" w:hAnsi="yandex-sans" w:cs="Times New Roman"/>
          <w:color w:val="000000"/>
          <w:sz w:val="28"/>
          <w:szCs w:val="28"/>
        </w:rPr>
        <w:t>с</w:t>
      </w:r>
      <w:r w:rsidR="006A45EF" w:rsidRPr="004462D5">
        <w:rPr>
          <w:rFonts w:ascii="yandex-sans" w:eastAsia="Times New Roman" w:hAnsi="yandex-sans" w:cs="Times New Roman"/>
          <w:color w:val="000000"/>
          <w:sz w:val="28"/>
          <w:szCs w:val="28"/>
        </w:rPr>
        <w:t>луг)</w:t>
      </w:r>
      <w:r w:rsidR="003833E0" w:rsidRPr="004462D5">
        <w:rPr>
          <w:rFonts w:ascii="yandex-sans" w:eastAsia="Times New Roman" w:hAnsi="yandex-sans" w:cs="Times New Roman"/>
          <w:color w:val="000000"/>
          <w:sz w:val="28"/>
          <w:szCs w:val="28"/>
        </w:rPr>
        <w:t>,</w:t>
      </w:r>
      <w:r w:rsidR="003200DD" w:rsidRPr="003200D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срока оплаты товара (оказания услуг),</w:t>
      </w:r>
      <w:r w:rsidR="003833E0" w:rsidRPr="004462D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отсутствует спецификация</w:t>
      </w:r>
      <w:r w:rsidRPr="004462D5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</w:p>
    <w:p w:rsidR="006A45EF" w:rsidRPr="004462D5" w:rsidRDefault="006A45EF" w:rsidP="002856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4462D5">
        <w:rPr>
          <w:rFonts w:ascii="yandex-sans" w:eastAsia="Times New Roman" w:hAnsi="yandex-sans" w:cs="Times New Roman"/>
          <w:color w:val="000000"/>
          <w:sz w:val="28"/>
          <w:szCs w:val="28"/>
        </w:rPr>
        <w:t>В нарушение пункта 9 Приказа МФ 30.12.2017 N 274н</w:t>
      </w:r>
      <w:r w:rsidRPr="004462D5">
        <w:rPr>
          <w:rFonts w:ascii="Times New Roman" w:eastAsia="Times New Roman" w:hAnsi="Times New Roman" w:cs="Times New Roman"/>
          <w:sz w:val="28"/>
          <w:szCs w:val="28"/>
        </w:rPr>
        <w:t xml:space="preserve"> (ред. от 30.09.2021) "Об утверждении федерального стандарта бухгалтерского учета для организ</w:t>
      </w:r>
      <w:r w:rsidRPr="004462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462D5">
        <w:rPr>
          <w:rFonts w:ascii="Times New Roman" w:eastAsia="Times New Roman" w:hAnsi="Times New Roman" w:cs="Times New Roman"/>
          <w:sz w:val="28"/>
          <w:szCs w:val="28"/>
        </w:rPr>
        <w:t xml:space="preserve">ций государственного сектора "Учетная политика, оценочные значения и ошибки"   Положение об учетной политике </w:t>
      </w:r>
      <w:r w:rsidR="00D01CFD" w:rsidRPr="004462D5">
        <w:rPr>
          <w:rFonts w:ascii="yandex-sans" w:eastAsia="Times New Roman" w:hAnsi="yandex-sans" w:cs="Times New Roman"/>
          <w:color w:val="000000"/>
          <w:sz w:val="28"/>
          <w:szCs w:val="28"/>
        </w:rPr>
        <w:t>Троицкого сельского поселения  не содержит порядок проведения инвентаризации активов, имущества, учитыва</w:t>
      </w:r>
      <w:r w:rsidR="00D01CFD" w:rsidRPr="004462D5">
        <w:rPr>
          <w:rFonts w:ascii="yandex-sans" w:eastAsia="Times New Roman" w:hAnsi="yandex-sans" w:cs="Times New Roman"/>
          <w:color w:val="000000"/>
          <w:sz w:val="28"/>
          <w:szCs w:val="28"/>
        </w:rPr>
        <w:t>е</w:t>
      </w:r>
      <w:r w:rsidR="00D01CFD" w:rsidRPr="004462D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мого на </w:t>
      </w:r>
      <w:proofErr w:type="spellStart"/>
      <w:r w:rsidR="00D01CFD" w:rsidRPr="004462D5">
        <w:rPr>
          <w:rFonts w:ascii="yandex-sans" w:eastAsia="Times New Roman" w:hAnsi="yandex-sans" w:cs="Times New Roman"/>
          <w:color w:val="000000"/>
          <w:sz w:val="28"/>
          <w:szCs w:val="28"/>
        </w:rPr>
        <w:t>забалансовых</w:t>
      </w:r>
      <w:proofErr w:type="spellEnd"/>
      <w:r w:rsidR="00D01CFD" w:rsidRPr="004462D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счетах, обязательств, иных объектов бухгалтерского уч</w:t>
      </w:r>
      <w:r w:rsidR="00D01CFD" w:rsidRPr="004462D5">
        <w:rPr>
          <w:rFonts w:ascii="yandex-sans" w:eastAsia="Times New Roman" w:hAnsi="yandex-sans" w:cs="Times New Roman"/>
          <w:color w:val="000000"/>
          <w:sz w:val="28"/>
          <w:szCs w:val="28"/>
        </w:rPr>
        <w:t>е</w:t>
      </w:r>
      <w:r w:rsidR="00D01CFD" w:rsidRPr="004462D5">
        <w:rPr>
          <w:rFonts w:ascii="yandex-sans" w:eastAsia="Times New Roman" w:hAnsi="yandex-sans" w:cs="Times New Roman"/>
          <w:color w:val="000000"/>
          <w:sz w:val="28"/>
          <w:szCs w:val="28"/>
        </w:rPr>
        <w:t>та.</w:t>
      </w:r>
      <w:proofErr w:type="gramEnd"/>
    </w:p>
    <w:p w:rsidR="006A45EF" w:rsidRPr="004462D5" w:rsidRDefault="00E4375E" w:rsidP="00285683">
      <w:pPr>
        <w:tabs>
          <w:tab w:val="left" w:pos="142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4462D5">
        <w:rPr>
          <w:rFonts w:ascii="yandex-sans" w:eastAsia="Times New Roman" w:hAnsi="yandex-sans" w:cs="Times New Roman"/>
          <w:color w:val="000000"/>
          <w:sz w:val="28"/>
          <w:szCs w:val="28"/>
        </w:rPr>
        <w:t>В нарушение части 1 статьи 10 Федерального закона от 06.12.2011 N 402-ФЗ «О бухгалтерском учете», п.29 Приказа МФ РФ от 31.12.2016 N 256н  "Об утверждении федерального стандарта бухгалтерского учета для организаций государственного сектора "Концептуальные основы бухгалтерского учета и о</w:t>
      </w:r>
      <w:r w:rsidRPr="004462D5">
        <w:rPr>
          <w:rFonts w:ascii="yandex-sans" w:eastAsia="Times New Roman" w:hAnsi="yandex-sans" w:cs="Times New Roman"/>
          <w:color w:val="000000"/>
          <w:sz w:val="28"/>
          <w:szCs w:val="28"/>
        </w:rPr>
        <w:t>т</w:t>
      </w:r>
      <w:r w:rsidRPr="004462D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четности организаций государственного сектора"  </w:t>
      </w:r>
      <w:r w:rsidR="00C30486" w:rsidRPr="004462D5">
        <w:rPr>
          <w:rFonts w:ascii="yandex-sans" w:eastAsia="Times New Roman" w:hAnsi="yandex-sans" w:cs="Times New Roman"/>
          <w:color w:val="000000"/>
          <w:sz w:val="28"/>
          <w:szCs w:val="28"/>
        </w:rPr>
        <w:t>несвоевременно отражены в регистре бухгалтерского учета первичные учетные документы.</w:t>
      </w:r>
      <w:proofErr w:type="gramEnd"/>
    </w:p>
    <w:p w:rsidR="006A45EF" w:rsidRDefault="006A45EF" w:rsidP="00285683">
      <w:pPr>
        <w:autoSpaceDE w:val="0"/>
        <w:autoSpaceDN w:val="0"/>
        <w:adjustRightInd w:val="0"/>
        <w:spacing w:after="0" w:line="27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62D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В нарушение </w:t>
      </w:r>
      <w:r w:rsidR="00C30486" w:rsidRPr="004462D5">
        <w:rPr>
          <w:rFonts w:ascii="yandex-sans" w:eastAsia="Times New Roman" w:hAnsi="yandex-sans" w:cs="Times New Roman"/>
          <w:color w:val="000000"/>
          <w:sz w:val="28"/>
          <w:szCs w:val="28"/>
        </w:rPr>
        <w:t>части 1 статьи 10 Федерального закона от 06.12.2011 N 402-ФЗ «О бухгалтерском учете», раздела 3</w:t>
      </w:r>
      <w:r w:rsidR="00C30486" w:rsidRPr="004462D5">
        <w:rPr>
          <w:sz w:val="28"/>
          <w:szCs w:val="28"/>
        </w:rPr>
        <w:t xml:space="preserve"> </w:t>
      </w:r>
      <w:r w:rsidRPr="004462D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Приказ</w:t>
      </w:r>
      <w:r w:rsidR="00C30486" w:rsidRPr="004462D5">
        <w:rPr>
          <w:rFonts w:ascii="yandex-sans" w:eastAsia="Times New Roman" w:hAnsi="yandex-sans" w:cs="Times New Roman"/>
          <w:color w:val="000000"/>
          <w:sz w:val="28"/>
          <w:szCs w:val="28"/>
        </w:rPr>
        <w:t>а</w:t>
      </w:r>
      <w:r w:rsidRPr="004462D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52н (ред. от 15.06.2020)</w:t>
      </w:r>
      <w:r w:rsidRPr="004462D5">
        <w:rPr>
          <w:rFonts w:ascii="Times New Roman" w:eastAsia="Times New Roman" w:hAnsi="Times New Roman" w:cs="Times New Roman"/>
          <w:sz w:val="28"/>
          <w:szCs w:val="28"/>
        </w:rPr>
        <w:t xml:space="preserve"> "Об утверждении форм первичных учетных документов и регистров бухгалтерского учета, применяемых органами государственной власти (государственными о</w:t>
      </w:r>
      <w:r w:rsidRPr="004462D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462D5">
        <w:rPr>
          <w:rFonts w:ascii="Times New Roman" w:eastAsia="Times New Roman" w:hAnsi="Times New Roman" w:cs="Times New Roman"/>
          <w:sz w:val="28"/>
          <w:szCs w:val="28"/>
        </w:rPr>
        <w:t>ганами), органами местного самоуправления, органами управления государс</w:t>
      </w:r>
      <w:r w:rsidRPr="004462D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462D5">
        <w:rPr>
          <w:rFonts w:ascii="Times New Roman" w:eastAsia="Times New Roman" w:hAnsi="Times New Roman" w:cs="Times New Roman"/>
          <w:sz w:val="28"/>
          <w:szCs w:val="28"/>
        </w:rPr>
        <w:t>венными внебюджетными фондами, государственными (муниципальными) у</w:t>
      </w:r>
      <w:r w:rsidRPr="004462D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462D5">
        <w:rPr>
          <w:rFonts w:ascii="Times New Roman" w:eastAsia="Times New Roman" w:hAnsi="Times New Roman" w:cs="Times New Roman"/>
          <w:sz w:val="28"/>
          <w:szCs w:val="28"/>
        </w:rPr>
        <w:t>реждениями, и Методических указаний по их применению»</w:t>
      </w:r>
      <w:r w:rsidR="00C30486" w:rsidRPr="004462D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4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486" w:rsidRPr="004462D5">
        <w:rPr>
          <w:rFonts w:ascii="Times New Roman" w:eastAsia="Times New Roman" w:hAnsi="Times New Roman" w:cs="Times New Roman"/>
          <w:sz w:val="28"/>
          <w:szCs w:val="28"/>
        </w:rPr>
        <w:t>п.1.7 положения об Учетной</w:t>
      </w:r>
      <w:proofErr w:type="gramEnd"/>
      <w:r w:rsidR="00C30486" w:rsidRPr="0044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30486" w:rsidRPr="004462D5">
        <w:rPr>
          <w:rFonts w:ascii="Times New Roman" w:eastAsia="Times New Roman" w:hAnsi="Times New Roman" w:cs="Times New Roman"/>
          <w:sz w:val="28"/>
          <w:szCs w:val="28"/>
        </w:rPr>
        <w:t xml:space="preserve">политики записи в Журналы операций расчетов с поставщиками и </w:t>
      </w:r>
      <w:r w:rsidR="00C30486" w:rsidRPr="004462D5">
        <w:rPr>
          <w:rFonts w:ascii="Times New Roman" w:eastAsia="Times New Roman" w:hAnsi="Times New Roman" w:cs="Times New Roman"/>
          <w:sz w:val="28"/>
          <w:szCs w:val="28"/>
        </w:rPr>
        <w:lastRenderedPageBreak/>
        <w:t>подрядчиками №4 в большинстве случаев в проверяемом периоде производятся на основании счетов, а не первичных  учетных документов, подтверждающих принятие учреждением перед поставщиками (подрядчиками, исполнителями), иными участниками договоров (соглашений) денежных обязательств, а также первичных  учетных документов, подтверждающих исполнение (погашение) принятых денежных обязательств (товарная накладная, акт приема-передачи, акт выполненных работ, оказанных услуг, универсальный</w:t>
      </w:r>
      <w:proofErr w:type="gramEnd"/>
      <w:r w:rsidR="00C30486" w:rsidRPr="004462D5">
        <w:rPr>
          <w:rFonts w:ascii="Times New Roman" w:eastAsia="Times New Roman" w:hAnsi="Times New Roman" w:cs="Times New Roman"/>
          <w:sz w:val="28"/>
          <w:szCs w:val="28"/>
        </w:rPr>
        <w:t xml:space="preserve"> передаточный док</w:t>
      </w:r>
      <w:r w:rsidR="00C30486" w:rsidRPr="004462D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30486" w:rsidRPr="004462D5">
        <w:rPr>
          <w:rFonts w:ascii="Times New Roman" w:eastAsia="Times New Roman" w:hAnsi="Times New Roman" w:cs="Times New Roman"/>
          <w:sz w:val="28"/>
          <w:szCs w:val="28"/>
        </w:rPr>
        <w:t>мент).</w:t>
      </w:r>
    </w:p>
    <w:p w:rsidR="00621339" w:rsidRPr="004462D5" w:rsidRDefault="00621339" w:rsidP="00285683">
      <w:pPr>
        <w:autoSpaceDE w:val="0"/>
        <w:autoSpaceDN w:val="0"/>
        <w:adjustRightInd w:val="0"/>
        <w:spacing w:after="0" w:line="27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339">
        <w:rPr>
          <w:rFonts w:ascii="Times New Roman" w:eastAsia="Times New Roman" w:hAnsi="Times New Roman" w:cs="Times New Roman"/>
          <w:sz w:val="28"/>
          <w:szCs w:val="28"/>
        </w:rPr>
        <w:t xml:space="preserve">В нарушение требований </w:t>
      </w:r>
      <w:hyperlink r:id="rId7" w:history="1">
        <w:r w:rsidRPr="00621339">
          <w:rPr>
            <w:rFonts w:ascii="Times New Roman" w:eastAsia="Times New Roman" w:hAnsi="Times New Roman" w:cs="Times New Roman"/>
            <w:sz w:val="28"/>
            <w:szCs w:val="28"/>
          </w:rPr>
          <w:t>Приложения 5</w:t>
        </w:r>
      </w:hyperlink>
      <w:r w:rsidRPr="00621339">
        <w:rPr>
          <w:rFonts w:ascii="Times New Roman" w:eastAsia="Times New Roman" w:hAnsi="Times New Roman" w:cs="Times New Roman"/>
          <w:sz w:val="28"/>
          <w:szCs w:val="28"/>
        </w:rPr>
        <w:t xml:space="preserve"> к Приказу 52н  авансовый отчет  не утвержден главой поселения.</w:t>
      </w:r>
    </w:p>
    <w:p w:rsidR="006A45EF" w:rsidRPr="004462D5" w:rsidRDefault="006A45EF" w:rsidP="00285683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2D5">
        <w:rPr>
          <w:rFonts w:ascii="Times New Roman" w:eastAsia="Times New Roman" w:hAnsi="Times New Roman" w:cs="Times New Roman"/>
          <w:sz w:val="28"/>
          <w:szCs w:val="28"/>
        </w:rPr>
        <w:t>В нарушение статьи 17.1 135-ФЗ от 26.07.2006 «О защите конкуренции» договор аренды заключен без проведения конкурса или аукциона на право з</w:t>
      </w:r>
      <w:r w:rsidRPr="004462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462D5">
        <w:rPr>
          <w:rFonts w:ascii="Times New Roman" w:eastAsia="Times New Roman" w:hAnsi="Times New Roman" w:cs="Times New Roman"/>
          <w:sz w:val="28"/>
          <w:szCs w:val="28"/>
        </w:rPr>
        <w:t>ключения договора аренды.</w:t>
      </w:r>
    </w:p>
    <w:p w:rsidR="006A45EF" w:rsidRPr="004462D5" w:rsidRDefault="00C30486" w:rsidP="00285683">
      <w:pPr>
        <w:pStyle w:val="ConsPlusNormal"/>
        <w:tabs>
          <w:tab w:val="left" w:pos="378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2D5">
        <w:rPr>
          <w:rFonts w:ascii="Times New Roman" w:hAnsi="Times New Roman" w:cs="Times New Roman"/>
          <w:sz w:val="28"/>
          <w:szCs w:val="28"/>
        </w:rPr>
        <w:t>В нарушение части 4 статьи 10 Федерального закона от 06.12.2011 N 402-ФЗ, пункта 11 Инструкции N157н в журналах операций за январь 2022 года о</w:t>
      </w:r>
      <w:r w:rsidRPr="004462D5">
        <w:rPr>
          <w:rFonts w:ascii="Times New Roman" w:hAnsi="Times New Roman" w:cs="Times New Roman"/>
          <w:sz w:val="28"/>
          <w:szCs w:val="28"/>
        </w:rPr>
        <w:t>т</w:t>
      </w:r>
      <w:r w:rsidRPr="004462D5">
        <w:rPr>
          <w:rFonts w:ascii="Times New Roman" w:hAnsi="Times New Roman" w:cs="Times New Roman"/>
          <w:sz w:val="28"/>
          <w:szCs w:val="28"/>
        </w:rPr>
        <w:t>сутствует подпись главного бухгалтера</w:t>
      </w:r>
    </w:p>
    <w:p w:rsidR="000F16F7" w:rsidRPr="004462D5" w:rsidRDefault="0018470B" w:rsidP="00285683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2D5">
        <w:rPr>
          <w:rFonts w:ascii="Times New Roman" w:hAnsi="Times New Roman"/>
          <w:sz w:val="28"/>
          <w:szCs w:val="28"/>
        </w:rPr>
        <w:t xml:space="preserve">         </w:t>
      </w:r>
      <w:r w:rsidR="000C4C21" w:rsidRPr="004462D5">
        <w:rPr>
          <w:rFonts w:ascii="Times New Roman" w:eastAsia="Times New Roman" w:hAnsi="Times New Roman" w:cs="Times New Roman"/>
          <w:sz w:val="28"/>
          <w:szCs w:val="28"/>
        </w:rPr>
        <w:t xml:space="preserve">Для устранения выявленных нарушений </w:t>
      </w:r>
      <w:r w:rsidR="00E448C9" w:rsidRPr="004462D5">
        <w:rPr>
          <w:rFonts w:ascii="Times New Roman" w:hAnsi="Times New Roman" w:cs="Times New Roman"/>
          <w:color w:val="000000"/>
          <w:sz w:val="28"/>
          <w:szCs w:val="28"/>
        </w:rPr>
        <w:t xml:space="preserve">главе </w:t>
      </w:r>
      <w:r w:rsidR="00C30486" w:rsidRPr="004462D5">
        <w:rPr>
          <w:rFonts w:ascii="Times New Roman" w:hAnsi="Times New Roman" w:cs="Times New Roman"/>
          <w:color w:val="000000"/>
          <w:sz w:val="28"/>
          <w:szCs w:val="28"/>
        </w:rPr>
        <w:t>Троиц</w:t>
      </w:r>
      <w:r w:rsidR="00A84752" w:rsidRPr="004462D5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E448C9" w:rsidRPr="004462D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</w:t>
      </w:r>
      <w:r w:rsidR="00E448C9" w:rsidRPr="004462D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448C9" w:rsidRPr="004462D5">
        <w:rPr>
          <w:rFonts w:ascii="Times New Roman" w:hAnsi="Times New Roman" w:cs="Times New Roman"/>
          <w:color w:val="000000"/>
          <w:sz w:val="28"/>
          <w:szCs w:val="28"/>
        </w:rPr>
        <w:t>ления</w:t>
      </w:r>
      <w:r w:rsidR="008A5E6D" w:rsidRPr="00446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3339" w:rsidRPr="004462D5">
        <w:rPr>
          <w:rFonts w:ascii="Times New Roman" w:eastAsia="Times New Roman" w:hAnsi="Times New Roman" w:cs="Times New Roman"/>
          <w:sz w:val="28"/>
          <w:szCs w:val="28"/>
        </w:rPr>
        <w:t>выдан</w:t>
      </w:r>
      <w:r w:rsidR="005622B4" w:rsidRPr="004462D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F16F7" w:rsidRPr="0044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6F7" w:rsidRPr="004462D5">
        <w:rPr>
          <w:rFonts w:ascii="Times New Roman" w:hAnsi="Times New Roman" w:cs="Times New Roman"/>
          <w:color w:val="000000"/>
          <w:sz w:val="28"/>
          <w:szCs w:val="28"/>
        </w:rPr>
        <w:t>представлени</w:t>
      </w:r>
      <w:r w:rsidR="005622B4" w:rsidRPr="004462D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F16F7" w:rsidRPr="004462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3A29" w:rsidRDefault="00C83A29" w:rsidP="00285683">
      <w:pPr>
        <w:tabs>
          <w:tab w:val="left" w:pos="259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8DD" w:rsidRDefault="006C38DD" w:rsidP="00285683">
      <w:pPr>
        <w:tabs>
          <w:tab w:val="left" w:pos="259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6346" w:rsidRDefault="00D26346" w:rsidP="00285683">
      <w:pPr>
        <w:tabs>
          <w:tab w:val="left" w:pos="259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45EF" w:rsidRPr="006A45EF" w:rsidRDefault="00C30486" w:rsidP="00285683">
      <w:pPr>
        <w:pStyle w:val="ConsPlusNormal"/>
        <w:tabs>
          <w:tab w:val="left" w:pos="378"/>
          <w:tab w:val="left" w:pos="851"/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45EF" w:rsidRPr="006A45E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A45EF" w:rsidRPr="006A45EF">
        <w:rPr>
          <w:rFonts w:ascii="Times New Roman" w:hAnsi="Times New Roman" w:cs="Times New Roman"/>
          <w:sz w:val="28"/>
          <w:szCs w:val="28"/>
        </w:rPr>
        <w:t xml:space="preserve"> ревизионной комиссии </w:t>
      </w:r>
    </w:p>
    <w:p w:rsidR="006A45EF" w:rsidRPr="006A45EF" w:rsidRDefault="006A45EF" w:rsidP="00285683">
      <w:pPr>
        <w:pStyle w:val="ConsPlusNormal"/>
        <w:tabs>
          <w:tab w:val="left" w:pos="378"/>
          <w:tab w:val="left" w:pos="851"/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A45EF">
        <w:rPr>
          <w:rFonts w:ascii="Times New Roman" w:hAnsi="Times New Roman" w:cs="Times New Roman"/>
          <w:sz w:val="28"/>
          <w:szCs w:val="28"/>
        </w:rPr>
        <w:t xml:space="preserve">Новохопёрского муниципального района </w:t>
      </w:r>
    </w:p>
    <w:p w:rsidR="006A45EF" w:rsidRPr="006A45EF" w:rsidRDefault="006A45EF" w:rsidP="00285683">
      <w:pPr>
        <w:pStyle w:val="ConsPlusNormal"/>
        <w:tabs>
          <w:tab w:val="left" w:pos="378"/>
          <w:tab w:val="left" w:pos="851"/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A45EF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</w:t>
      </w:r>
      <w:r w:rsidR="00BB7FFE">
        <w:rPr>
          <w:rFonts w:ascii="Times New Roman" w:hAnsi="Times New Roman" w:cs="Times New Roman"/>
          <w:sz w:val="28"/>
          <w:szCs w:val="28"/>
        </w:rPr>
        <w:t xml:space="preserve">   </w:t>
      </w:r>
      <w:r w:rsidRPr="006A45EF">
        <w:rPr>
          <w:rFonts w:ascii="Times New Roman" w:hAnsi="Times New Roman" w:cs="Times New Roman"/>
          <w:sz w:val="28"/>
          <w:szCs w:val="28"/>
        </w:rPr>
        <w:t xml:space="preserve">      С.Е. Калашникова</w:t>
      </w:r>
    </w:p>
    <w:p w:rsidR="006A45EF" w:rsidRDefault="006A45EF" w:rsidP="00285683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5622B4" w:rsidRPr="0080606A" w:rsidRDefault="005622B4" w:rsidP="00285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22B4" w:rsidRPr="0080606A" w:rsidSect="00A25A1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494A"/>
    <w:multiLevelType w:val="hybridMultilevel"/>
    <w:tmpl w:val="349CD5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EA5BB3"/>
    <w:multiLevelType w:val="hybridMultilevel"/>
    <w:tmpl w:val="A9D006EA"/>
    <w:lvl w:ilvl="0" w:tplc="BE3A2FB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850669"/>
    <w:multiLevelType w:val="hybridMultilevel"/>
    <w:tmpl w:val="A1A0E5E6"/>
    <w:lvl w:ilvl="0" w:tplc="DA268F36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1C3B2E"/>
    <w:multiLevelType w:val="hybridMultilevel"/>
    <w:tmpl w:val="B7C21EE0"/>
    <w:lvl w:ilvl="0" w:tplc="27902D8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3A37F7"/>
    <w:multiLevelType w:val="hybridMultilevel"/>
    <w:tmpl w:val="FB3612A8"/>
    <w:lvl w:ilvl="0" w:tplc="864A2A2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compat>
    <w:useFELayout/>
  </w:compat>
  <w:rsids>
    <w:rsidRoot w:val="000C4C21"/>
    <w:rsid w:val="000625FC"/>
    <w:rsid w:val="000827DE"/>
    <w:rsid w:val="000A6EF1"/>
    <w:rsid w:val="000B41E2"/>
    <w:rsid w:val="000C4C21"/>
    <w:rsid w:val="000F16F7"/>
    <w:rsid w:val="00107C12"/>
    <w:rsid w:val="00135E51"/>
    <w:rsid w:val="001655DC"/>
    <w:rsid w:val="0018470B"/>
    <w:rsid w:val="001A2035"/>
    <w:rsid w:val="001C6414"/>
    <w:rsid w:val="00216981"/>
    <w:rsid w:val="0021748D"/>
    <w:rsid w:val="002373F9"/>
    <w:rsid w:val="00282688"/>
    <w:rsid w:val="00285683"/>
    <w:rsid w:val="002A2581"/>
    <w:rsid w:val="002A2BB1"/>
    <w:rsid w:val="002A3374"/>
    <w:rsid w:val="002C3C24"/>
    <w:rsid w:val="002E28AB"/>
    <w:rsid w:val="0030125D"/>
    <w:rsid w:val="003200DD"/>
    <w:rsid w:val="00337821"/>
    <w:rsid w:val="00351015"/>
    <w:rsid w:val="00351B46"/>
    <w:rsid w:val="00363DBD"/>
    <w:rsid w:val="003833E0"/>
    <w:rsid w:val="003E6096"/>
    <w:rsid w:val="0042259F"/>
    <w:rsid w:val="004462D5"/>
    <w:rsid w:val="00447E58"/>
    <w:rsid w:val="00477BB1"/>
    <w:rsid w:val="00495C07"/>
    <w:rsid w:val="0051402C"/>
    <w:rsid w:val="00524422"/>
    <w:rsid w:val="00533B5F"/>
    <w:rsid w:val="00540A24"/>
    <w:rsid w:val="005622B4"/>
    <w:rsid w:val="00582E90"/>
    <w:rsid w:val="00593CDC"/>
    <w:rsid w:val="005A3C0D"/>
    <w:rsid w:val="00621339"/>
    <w:rsid w:val="0065221B"/>
    <w:rsid w:val="00655E4A"/>
    <w:rsid w:val="006A45EF"/>
    <w:rsid w:val="006C38DD"/>
    <w:rsid w:val="007513FE"/>
    <w:rsid w:val="00795B34"/>
    <w:rsid w:val="007C03E8"/>
    <w:rsid w:val="007D049F"/>
    <w:rsid w:val="00801D49"/>
    <w:rsid w:val="008335BB"/>
    <w:rsid w:val="008747B2"/>
    <w:rsid w:val="008A5E6D"/>
    <w:rsid w:val="008C62FA"/>
    <w:rsid w:val="008D58AF"/>
    <w:rsid w:val="008F16F0"/>
    <w:rsid w:val="008F4B1B"/>
    <w:rsid w:val="00912FE4"/>
    <w:rsid w:val="009376DE"/>
    <w:rsid w:val="009A14D3"/>
    <w:rsid w:val="009A1934"/>
    <w:rsid w:val="00A00EA2"/>
    <w:rsid w:val="00A025FA"/>
    <w:rsid w:val="00A02934"/>
    <w:rsid w:val="00A12419"/>
    <w:rsid w:val="00A14C16"/>
    <w:rsid w:val="00A25A1E"/>
    <w:rsid w:val="00A37F50"/>
    <w:rsid w:val="00A75E19"/>
    <w:rsid w:val="00A84752"/>
    <w:rsid w:val="00AA59D9"/>
    <w:rsid w:val="00AD2840"/>
    <w:rsid w:val="00B363C8"/>
    <w:rsid w:val="00B5596C"/>
    <w:rsid w:val="00BB629E"/>
    <w:rsid w:val="00BB7FFE"/>
    <w:rsid w:val="00BC57AD"/>
    <w:rsid w:val="00BD3715"/>
    <w:rsid w:val="00BF3339"/>
    <w:rsid w:val="00C30486"/>
    <w:rsid w:val="00C437D0"/>
    <w:rsid w:val="00C83A29"/>
    <w:rsid w:val="00CC32F9"/>
    <w:rsid w:val="00D01CFD"/>
    <w:rsid w:val="00D26346"/>
    <w:rsid w:val="00D6067C"/>
    <w:rsid w:val="00D73420"/>
    <w:rsid w:val="00D876EE"/>
    <w:rsid w:val="00DA383D"/>
    <w:rsid w:val="00E4375E"/>
    <w:rsid w:val="00E448C9"/>
    <w:rsid w:val="00E539AC"/>
    <w:rsid w:val="00E55047"/>
    <w:rsid w:val="00E662FA"/>
    <w:rsid w:val="00E704F9"/>
    <w:rsid w:val="00ED042C"/>
    <w:rsid w:val="00EE4516"/>
    <w:rsid w:val="00F36B46"/>
    <w:rsid w:val="00F51621"/>
    <w:rsid w:val="00F7402E"/>
    <w:rsid w:val="00F74505"/>
    <w:rsid w:val="00F87D67"/>
    <w:rsid w:val="00F9765B"/>
    <w:rsid w:val="00FC028E"/>
    <w:rsid w:val="00FD3508"/>
    <w:rsid w:val="00FE2C00"/>
    <w:rsid w:val="00FE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74"/>
  </w:style>
  <w:style w:type="paragraph" w:styleId="2">
    <w:name w:val="heading 2"/>
    <w:basedOn w:val="a"/>
    <w:next w:val="a"/>
    <w:link w:val="20"/>
    <w:qFormat/>
    <w:rsid w:val="00FE533B"/>
    <w:pPr>
      <w:keepNext/>
      <w:shd w:val="clear" w:color="auto" w:fill="FFFFFF"/>
      <w:spacing w:after="0" w:line="322" w:lineRule="exact"/>
      <w:ind w:left="5103" w:firstLine="7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D3508"/>
  </w:style>
  <w:style w:type="paragraph" w:styleId="a3">
    <w:name w:val="List Paragraph"/>
    <w:basedOn w:val="a"/>
    <w:qFormat/>
    <w:rsid w:val="00BF333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">
    <w:name w:val="Обычный3"/>
    <w:rsid w:val="00D87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a"/>
    <w:rsid w:val="009A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???????? ????? ? ???????? 2"/>
    <w:basedOn w:val="a"/>
    <w:rsid w:val="005622B4"/>
    <w:pPr>
      <w:overflowPunct w:val="0"/>
      <w:autoSpaceDE w:val="0"/>
      <w:autoSpaceDN w:val="0"/>
      <w:adjustRightInd w:val="0"/>
      <w:spacing w:after="0" w:line="264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437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FE533B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7ECFBC191CDA33CD7844E55E78E20DC60FACBD098D1C0FE6960D7D78B4834BCC71995FA813CF2593D6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2D430-1E58-4917-B38B-4373B3F2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revkom</cp:lastModifiedBy>
  <cp:revision>29</cp:revision>
  <cp:lastPrinted>2022-11-16T07:13:00Z</cp:lastPrinted>
  <dcterms:created xsi:type="dcterms:W3CDTF">2017-06-22T11:44:00Z</dcterms:created>
  <dcterms:modified xsi:type="dcterms:W3CDTF">2022-11-16T07:22:00Z</dcterms:modified>
</cp:coreProperties>
</file>