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EC" w:rsidRPr="009B5BB6" w:rsidRDefault="005526EC" w:rsidP="005526EC">
      <w:pPr>
        <w:pStyle w:val="a3"/>
        <w:jc w:val="right"/>
      </w:pPr>
      <w:r w:rsidRPr="00936DAA">
        <w:t>СОГЛАСОВАНО:</w:t>
      </w:r>
    </w:p>
    <w:p w:rsidR="005526EC" w:rsidRPr="009B5BB6" w:rsidRDefault="005526EC" w:rsidP="005526EC">
      <w:pPr>
        <w:pStyle w:val="a3"/>
        <w:jc w:val="right"/>
      </w:pPr>
    </w:p>
    <w:p w:rsidR="005526EC" w:rsidRPr="009B5BB6" w:rsidRDefault="00644F13" w:rsidP="005526EC">
      <w:pPr>
        <w:pStyle w:val="a3"/>
        <w:jc w:val="right"/>
      </w:pPr>
      <w:r>
        <w:t>Г</w:t>
      </w:r>
      <w:r w:rsidR="005526EC">
        <w:t>лав</w:t>
      </w:r>
      <w:r>
        <w:t>а</w:t>
      </w:r>
      <w:r w:rsidR="005526EC">
        <w:t xml:space="preserve"> </w:t>
      </w:r>
      <w:r w:rsidR="001135DE">
        <w:t>Новохопёрского</w:t>
      </w:r>
      <w:r w:rsidR="005526EC">
        <w:t xml:space="preserve"> муниципального района Воронежской области </w:t>
      </w:r>
    </w:p>
    <w:p w:rsidR="005526EC" w:rsidRPr="005C41B9" w:rsidRDefault="005526EC" w:rsidP="005526EC">
      <w:pPr>
        <w:pStyle w:val="a3"/>
        <w:jc w:val="right"/>
        <w:rPr>
          <w:sz w:val="24"/>
          <w:szCs w:val="24"/>
        </w:rPr>
      </w:pPr>
    </w:p>
    <w:p w:rsidR="005526EC" w:rsidRPr="009B5BB6" w:rsidRDefault="005526EC" w:rsidP="005526EC">
      <w:pPr>
        <w:pStyle w:val="a3"/>
        <w:jc w:val="right"/>
        <w:rPr>
          <w:szCs w:val="28"/>
        </w:rPr>
      </w:pPr>
      <w:r w:rsidRPr="00936DAA">
        <w:rPr>
          <w:szCs w:val="28"/>
        </w:rPr>
        <w:t xml:space="preserve">_________________ </w:t>
      </w:r>
      <w:r w:rsidR="00644F13" w:rsidRPr="00644F13">
        <w:rPr>
          <w:szCs w:val="28"/>
          <w:u w:val="single"/>
        </w:rPr>
        <w:t>В.В. Королев</w:t>
      </w:r>
    </w:p>
    <w:p w:rsidR="005526EC" w:rsidRPr="00D34A5F" w:rsidRDefault="005526EC" w:rsidP="005526EC">
      <w:pPr>
        <w:pStyle w:val="a3"/>
        <w:jc w:val="right"/>
        <w:rPr>
          <w:sz w:val="20"/>
        </w:rPr>
      </w:pPr>
      <w:r w:rsidRPr="00D34A5F">
        <w:rPr>
          <w:sz w:val="20"/>
        </w:rPr>
        <w:t xml:space="preserve">                                 (подпись)                         (Ф.И.О.)</w:t>
      </w:r>
    </w:p>
    <w:p w:rsidR="005526EC" w:rsidRPr="009B5BB6" w:rsidRDefault="005526EC" w:rsidP="005526EC">
      <w:pPr>
        <w:pStyle w:val="a3"/>
        <w:jc w:val="right"/>
        <w:rPr>
          <w:szCs w:val="28"/>
        </w:rPr>
      </w:pPr>
      <w:r w:rsidRPr="00936DAA">
        <w:rPr>
          <w:szCs w:val="28"/>
        </w:rPr>
        <w:t>«____» __________ 20</w:t>
      </w:r>
      <w:r w:rsidR="001135DE">
        <w:rPr>
          <w:szCs w:val="28"/>
        </w:rPr>
        <w:t>24</w:t>
      </w:r>
      <w:r w:rsidRPr="00936DAA">
        <w:rPr>
          <w:szCs w:val="28"/>
        </w:rPr>
        <w:t xml:space="preserve"> г.</w:t>
      </w:r>
    </w:p>
    <w:p w:rsidR="005526EC" w:rsidRDefault="005526EC" w:rsidP="00A372B7">
      <w:pPr>
        <w:jc w:val="center"/>
        <w:rPr>
          <w:b/>
          <w:sz w:val="28"/>
          <w:szCs w:val="28"/>
        </w:rPr>
      </w:pPr>
    </w:p>
    <w:p w:rsidR="005526EC" w:rsidRDefault="005526EC" w:rsidP="00A372B7">
      <w:pPr>
        <w:jc w:val="center"/>
        <w:rPr>
          <w:b/>
          <w:sz w:val="28"/>
          <w:szCs w:val="28"/>
        </w:rPr>
      </w:pPr>
    </w:p>
    <w:p w:rsidR="00B01056" w:rsidRDefault="005526EC" w:rsidP="00A372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Инвестиционное предложение </w:t>
      </w:r>
    </w:p>
    <w:p w:rsidR="005526EC" w:rsidRDefault="005526EC" w:rsidP="00A372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01056">
        <w:rPr>
          <w:b/>
          <w:sz w:val="28"/>
          <w:szCs w:val="28"/>
        </w:rPr>
        <w:t>Б</w:t>
      </w:r>
      <w:r w:rsidR="00B01056" w:rsidRPr="00B01056">
        <w:rPr>
          <w:b/>
          <w:sz w:val="28"/>
          <w:szCs w:val="28"/>
        </w:rPr>
        <w:t xml:space="preserve">лагоустройство </w:t>
      </w:r>
      <w:r w:rsidR="00807FEF">
        <w:rPr>
          <w:b/>
          <w:sz w:val="28"/>
          <w:szCs w:val="28"/>
        </w:rPr>
        <w:t>смотровой площадки</w:t>
      </w:r>
      <w:r w:rsidR="003B456E">
        <w:rPr>
          <w:b/>
          <w:sz w:val="28"/>
          <w:szCs w:val="28"/>
        </w:rPr>
        <w:t xml:space="preserve"> с видом</w:t>
      </w:r>
      <w:r w:rsidR="00C84A72">
        <w:rPr>
          <w:b/>
          <w:sz w:val="28"/>
          <w:szCs w:val="28"/>
        </w:rPr>
        <w:t xml:space="preserve"> на город</w:t>
      </w:r>
      <w:r w:rsidR="00B321AD">
        <w:rPr>
          <w:b/>
          <w:sz w:val="28"/>
          <w:szCs w:val="28"/>
        </w:rPr>
        <w:t xml:space="preserve"> Новохопёрск</w:t>
      </w:r>
      <w:r w:rsidR="00C84A72">
        <w:rPr>
          <w:b/>
          <w:sz w:val="28"/>
          <w:szCs w:val="28"/>
        </w:rPr>
        <w:t xml:space="preserve"> и</w:t>
      </w:r>
      <w:r w:rsidR="00807FEF">
        <w:rPr>
          <w:b/>
          <w:sz w:val="28"/>
          <w:szCs w:val="28"/>
        </w:rPr>
        <w:t xml:space="preserve">  </w:t>
      </w:r>
      <w:r w:rsidR="00B01056" w:rsidRPr="00B01056">
        <w:rPr>
          <w:b/>
          <w:sz w:val="28"/>
          <w:szCs w:val="28"/>
        </w:rPr>
        <w:t>рек</w:t>
      </w:r>
      <w:r w:rsidR="00807FEF">
        <w:rPr>
          <w:b/>
          <w:sz w:val="28"/>
          <w:szCs w:val="28"/>
        </w:rPr>
        <w:t>у</w:t>
      </w:r>
      <w:r w:rsidR="00B01056" w:rsidRPr="00B01056">
        <w:rPr>
          <w:b/>
          <w:sz w:val="28"/>
          <w:szCs w:val="28"/>
        </w:rPr>
        <w:t xml:space="preserve"> Хопер</w:t>
      </w:r>
      <w:r>
        <w:rPr>
          <w:b/>
          <w:sz w:val="28"/>
          <w:szCs w:val="28"/>
        </w:rPr>
        <w:t>»</w:t>
      </w:r>
    </w:p>
    <w:p w:rsidR="005526EC" w:rsidRPr="005C41B9" w:rsidRDefault="005526EC" w:rsidP="00A372B7">
      <w:pPr>
        <w:jc w:val="center"/>
      </w:pPr>
      <w:r w:rsidRPr="005C41B9">
        <w:t>(наименование проекта)</w:t>
      </w:r>
    </w:p>
    <w:p w:rsidR="005526EC" w:rsidRPr="002F6490" w:rsidRDefault="005526EC" w:rsidP="00A372B7">
      <w:pPr>
        <w:jc w:val="center"/>
        <w:rPr>
          <w:b/>
          <w:color w:val="000000"/>
          <w:sz w:val="28"/>
          <w:szCs w:val="28"/>
        </w:rPr>
      </w:pPr>
    </w:p>
    <w:p w:rsidR="005526EC" w:rsidRDefault="005526EC" w:rsidP="0078150E">
      <w:pPr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4"/>
        <w:gridCol w:w="2786"/>
        <w:gridCol w:w="5954"/>
      </w:tblGrid>
      <w:tr w:rsidR="005526EC" w:rsidRPr="00533356" w:rsidTr="00473B7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C" w:rsidRPr="00C818BD" w:rsidRDefault="005526EC" w:rsidP="007815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C" w:rsidRPr="005C41B9" w:rsidRDefault="005526EC" w:rsidP="007815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C" w:rsidRPr="005C41B9" w:rsidRDefault="005526EC" w:rsidP="007815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5C41B9">
              <w:rPr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5526EC" w:rsidRPr="00533356" w:rsidTr="00473B7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C" w:rsidRPr="00D14EDD" w:rsidRDefault="005526EC" w:rsidP="0078150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C" w:rsidRPr="00C818BD" w:rsidRDefault="005526EC" w:rsidP="0078150E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818BD">
              <w:rPr>
                <w:sz w:val="28"/>
                <w:szCs w:val="28"/>
              </w:rPr>
              <w:t>Описание проекта и обоснование его актуальности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A6F" w:rsidRPr="00ED2D46" w:rsidRDefault="005526EC" w:rsidP="0078150E">
            <w:pPr>
              <w:pStyle w:val="ConsPlusNonformat"/>
              <w:rPr>
                <w:rFonts w:ascii="Times New Roman" w:hAnsi="Times New Roman" w:cs="Times New Roman"/>
                <w:b/>
                <w:color w:val="000000"/>
                <w:sz w:val="21"/>
              </w:rPr>
            </w:pPr>
            <w:r w:rsidRPr="00ED2D46">
              <w:rPr>
                <w:rFonts w:ascii="Times New Roman" w:hAnsi="Times New Roman" w:cs="Times New Roman"/>
                <w:b/>
                <w:sz w:val="28"/>
                <w:szCs w:val="28"/>
              </w:rPr>
              <w:t>1. Наименование проекта.</w:t>
            </w:r>
            <w:r w:rsidR="00B01056" w:rsidRPr="00ED2D46">
              <w:rPr>
                <w:rFonts w:ascii="Times New Roman" w:hAnsi="Times New Roman" w:cs="Times New Roman"/>
                <w:b/>
                <w:color w:val="000000"/>
                <w:sz w:val="21"/>
              </w:rPr>
              <w:t xml:space="preserve"> </w:t>
            </w:r>
          </w:p>
          <w:p w:rsidR="005526EC" w:rsidRDefault="0074603C" w:rsidP="0078150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  <w:r w:rsidR="00E61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смотровой площадки</w:t>
            </w:r>
            <w:r w:rsidR="00B01056" w:rsidRPr="005C7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последующим содержанием и эксплуатацией муниципального имущества, предназначенного для организации отдыха граж</w:t>
            </w:r>
            <w:r w:rsidR="00570FBD" w:rsidRPr="005C7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 и туризма, </w:t>
            </w:r>
            <w:r w:rsidR="00B321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находится</w:t>
            </w:r>
            <w:r w:rsidR="00570FBD" w:rsidRPr="005C7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="00B01056" w:rsidRPr="005C7A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адресу: </w:t>
            </w:r>
            <w:r w:rsidR="003B456E" w:rsidRPr="005C7A6F">
              <w:rPr>
                <w:rFonts w:ascii="Times New Roman" w:hAnsi="Times New Roman" w:cs="Times New Roman"/>
                <w:iCs/>
                <w:sz w:val="24"/>
                <w:szCs w:val="24"/>
              </w:rPr>
              <w:t>Воронежская область, Новохоперский район, городское поселение-город Новохоперск, набережная вдоль реки Хопер</w:t>
            </w:r>
            <w:r w:rsidR="005C7A6F">
              <w:rPr>
                <w:rFonts w:ascii="Times New Roman" w:hAnsi="Times New Roman" w:cs="Times New Roman"/>
                <w:iCs/>
              </w:rPr>
              <w:t>.</w:t>
            </w:r>
            <w:r w:rsidR="003B456E" w:rsidRPr="005C7A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262D" w:rsidRPr="005C7A6F" w:rsidRDefault="008D262D" w:rsidP="0078150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D46" w:rsidRDefault="005526EC" w:rsidP="0078150E">
            <w:pPr>
              <w:jc w:val="both"/>
            </w:pPr>
            <w:r w:rsidRPr="00ED2D46">
              <w:rPr>
                <w:b/>
                <w:sz w:val="28"/>
                <w:szCs w:val="28"/>
              </w:rPr>
              <w:t>2. Сведения о публичном партнере/</w:t>
            </w:r>
            <w:proofErr w:type="spellStart"/>
            <w:r w:rsidRPr="00ED2D46">
              <w:rPr>
                <w:b/>
                <w:sz w:val="28"/>
                <w:szCs w:val="28"/>
              </w:rPr>
              <w:t>концеденте</w:t>
            </w:r>
            <w:proofErr w:type="spellEnd"/>
            <w:r w:rsidR="005C7A6F" w:rsidRPr="00ED2D46">
              <w:rPr>
                <w:b/>
              </w:rPr>
              <w:t>.</w:t>
            </w:r>
            <w:r w:rsidR="005C7A6F">
              <w:t xml:space="preserve"> </w:t>
            </w:r>
          </w:p>
          <w:p w:rsidR="005C7A6F" w:rsidRDefault="005C7A6F" w:rsidP="0078150E">
            <w:pPr>
              <w:jc w:val="both"/>
            </w:pPr>
            <w:r w:rsidRPr="005C7A6F">
              <w:t>Администрация городского поселения – город Новохоперск Новохоперского муниципального района Воронежской области</w:t>
            </w:r>
            <w:r>
              <w:t>.</w:t>
            </w:r>
          </w:p>
          <w:p w:rsidR="005C7A6F" w:rsidRDefault="005C7A6F" w:rsidP="0078150E">
            <w:pPr>
              <w:jc w:val="both"/>
            </w:pPr>
            <w:r w:rsidRPr="00865D95">
              <w:t xml:space="preserve">Воронежская область, </w:t>
            </w:r>
            <w:r>
              <w:t xml:space="preserve">Новохоперский район, </w:t>
            </w:r>
            <w:proofErr w:type="gramStart"/>
            <w:r>
              <w:t>г</w:t>
            </w:r>
            <w:proofErr w:type="gramEnd"/>
            <w:r>
              <w:t>. Новохоперск, ул. Советская</w:t>
            </w:r>
            <w:r w:rsidRPr="00865D95">
              <w:t>, д.</w:t>
            </w:r>
            <w:r>
              <w:t xml:space="preserve"> 27</w:t>
            </w:r>
            <w:r w:rsidR="00B321AD">
              <w:t>.</w:t>
            </w:r>
          </w:p>
          <w:p w:rsidR="008D262D" w:rsidRDefault="008D262D" w:rsidP="0078150E">
            <w:pPr>
              <w:jc w:val="both"/>
            </w:pPr>
          </w:p>
          <w:p w:rsidR="005526EC" w:rsidRPr="00ED2D46" w:rsidRDefault="005526EC" w:rsidP="0078150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D46">
              <w:rPr>
                <w:rFonts w:ascii="Times New Roman" w:hAnsi="Times New Roman" w:cs="Times New Roman"/>
                <w:b/>
                <w:sz w:val="28"/>
                <w:szCs w:val="28"/>
              </w:rPr>
              <w:t>3. Обоснование актуальности проекта.</w:t>
            </w:r>
          </w:p>
          <w:p w:rsidR="00DF3842" w:rsidRDefault="00DF3842" w:rsidP="0078150E">
            <w:pPr>
              <w:jc w:val="both"/>
            </w:pPr>
            <w:r w:rsidRPr="00151FE3">
              <w:rPr>
                <w:spacing w:val="2"/>
              </w:rPr>
              <w:t>Смотровая площадка</w:t>
            </w:r>
            <w:r w:rsidR="007E4D2D">
              <w:rPr>
                <w:rFonts w:ascii="Arial" w:hAnsi="Arial" w:cs="Arial"/>
                <w:color w:val="333333"/>
                <w:sz w:val="21"/>
                <w:szCs w:val="21"/>
              </w:rPr>
              <w:t xml:space="preserve"> </w:t>
            </w:r>
            <w:r w:rsidR="007E4D2D" w:rsidRPr="007E4D2D">
              <w:rPr>
                <w:color w:val="333333"/>
              </w:rPr>
              <w:t>площадью 14 387 кв.</w:t>
            </w:r>
            <w:r w:rsidR="007E4D2D">
              <w:rPr>
                <w:color w:val="333333"/>
              </w:rPr>
              <w:t xml:space="preserve"> </w:t>
            </w:r>
            <w:r w:rsidR="007E4D2D" w:rsidRPr="007E4D2D">
              <w:rPr>
                <w:color w:val="333333"/>
              </w:rPr>
              <w:t>м</w:t>
            </w:r>
            <w:r w:rsidR="007E4D2D">
              <w:rPr>
                <w:color w:val="333333"/>
              </w:rPr>
              <w:t>.</w:t>
            </w:r>
            <w:r w:rsidRPr="00151FE3">
              <w:t xml:space="preserve">, </w:t>
            </w:r>
            <w:r w:rsidR="00151FE3" w:rsidRPr="00151FE3">
              <w:t>с которой</w:t>
            </w:r>
            <w:r w:rsidR="00151FE3" w:rsidRPr="00151FE3">
              <w:rPr>
                <w:color w:val="333333"/>
              </w:rPr>
              <w:t xml:space="preserve"> открываются прекрасные виды на луговую и лесную пойму</w:t>
            </w:r>
            <w:r w:rsidR="00151FE3">
              <w:rPr>
                <w:color w:val="333333"/>
              </w:rPr>
              <w:t xml:space="preserve"> реки</w:t>
            </w:r>
            <w:r w:rsidR="00151FE3" w:rsidRPr="00151FE3">
              <w:rPr>
                <w:color w:val="333333"/>
              </w:rPr>
              <w:t xml:space="preserve"> Хоп</w:t>
            </w:r>
            <w:r w:rsidR="00151FE3">
              <w:rPr>
                <w:color w:val="333333"/>
              </w:rPr>
              <w:t>ё</w:t>
            </w:r>
            <w:r w:rsidR="00151FE3" w:rsidRPr="00151FE3">
              <w:rPr>
                <w:color w:val="333333"/>
              </w:rPr>
              <w:t>р. Да и сам Новохопёрск</w:t>
            </w:r>
            <w:r w:rsidR="00151FE3" w:rsidRPr="00151FE3">
              <w:rPr>
                <w:color w:val="333333"/>
                <w:sz w:val="21"/>
                <w:szCs w:val="21"/>
              </w:rPr>
              <w:t xml:space="preserve"> - как на ладони.</w:t>
            </w:r>
            <w:r>
              <w:rPr>
                <w:b/>
              </w:rPr>
              <w:t xml:space="preserve"> </w:t>
            </w:r>
            <w:r>
              <w:t xml:space="preserve">Она </w:t>
            </w:r>
            <w:r>
              <w:rPr>
                <w:color w:val="000000"/>
                <w:sz w:val="23"/>
                <w:szCs w:val="23"/>
              </w:rPr>
              <w:t>гармонично вписалась  в  архитектурный контекст окружающей среды, тесно связана с историей  Новохоперска.</w:t>
            </w:r>
            <w:r>
              <w:t xml:space="preserve"> Сюда приходит не только молодежь, но и люди пожилого возраста, которые могут подышать свежим воздухом, пообщаться, сидя на лавочках или в беседках для отдыха. Детей от шести до 14 лет привлекает игровая зона — в ней оборудована</w:t>
            </w:r>
            <w:r w:rsidR="00CB18CF">
              <w:t xml:space="preserve"> детская </w:t>
            </w:r>
            <w:r>
              <w:t>площадка</w:t>
            </w:r>
            <w:r w:rsidR="00CB18CF">
              <w:t>, которой необходима реконструкция</w:t>
            </w:r>
            <w:r w:rsidR="00CB18CF" w:rsidRPr="003B3DC8">
              <w:rPr>
                <w:noProof/>
              </w:rPr>
              <w:t xml:space="preserve"> с заменой покрытия</w:t>
            </w:r>
            <w:r w:rsidR="00CB18CF">
              <w:t>, а также</w:t>
            </w:r>
            <w:r w:rsidR="00CB18CF" w:rsidRPr="003B3DC8">
              <w:rPr>
                <w:color w:val="000000"/>
              </w:rPr>
              <w:t xml:space="preserve"> наполнение </w:t>
            </w:r>
            <w:r w:rsidR="00CB18CF">
              <w:rPr>
                <w:color w:val="000000"/>
              </w:rPr>
              <w:t>аттракционами и</w:t>
            </w:r>
            <w:r w:rsidR="00CB18CF" w:rsidRPr="003B3DC8">
              <w:rPr>
                <w:color w:val="000000"/>
              </w:rPr>
              <w:t xml:space="preserve"> объектами развлечений</w:t>
            </w:r>
            <w:r>
              <w:t>.</w:t>
            </w:r>
          </w:p>
          <w:p w:rsidR="00DF3842" w:rsidRDefault="00DF3842" w:rsidP="0078150E">
            <w:pPr>
              <w:jc w:val="both"/>
            </w:pPr>
            <w:r>
              <w:t xml:space="preserve"> Полюбоваться видами</w:t>
            </w:r>
            <w:r w:rsidR="00CB18CF">
              <w:t xml:space="preserve"> </w:t>
            </w:r>
            <w:proofErr w:type="spellStart"/>
            <w:r w:rsidR="00CB18CF">
              <w:t>Хопра</w:t>
            </w:r>
            <w:proofErr w:type="spellEnd"/>
            <w:r w:rsidR="00CB18CF">
              <w:t xml:space="preserve"> можно со смотровой башни, которой необходим ремонт.</w:t>
            </w:r>
            <w:r>
              <w:t xml:space="preserve"> Это сооружение </w:t>
            </w:r>
            <w:r>
              <w:lastRenderedPageBreak/>
              <w:t xml:space="preserve">играет эстетическую роль, но в то же время имеет исторический подтекст. В </w:t>
            </w:r>
            <w:r>
              <w:rPr>
                <w:lang w:val="en-US"/>
              </w:rPr>
              <w:t>XVIII</w:t>
            </w:r>
            <w:r>
              <w:t xml:space="preserve"> веке подобные деревянные башни окружали «</w:t>
            </w:r>
            <w:proofErr w:type="spellStart"/>
            <w:r>
              <w:t>Хоперскую</w:t>
            </w:r>
            <w:proofErr w:type="spellEnd"/>
            <w:r>
              <w:t xml:space="preserve"> крепость с верфью при ней». Они были возведены по указу царя Петра </w:t>
            </w:r>
            <w:r>
              <w:rPr>
                <w:lang w:val="en-US"/>
              </w:rPr>
              <w:t>I</w:t>
            </w:r>
            <w:r>
              <w:t>, поскольку начиналось</w:t>
            </w:r>
            <w:r>
              <w:rPr>
                <w:rFonts w:cs="Arial"/>
                <w:color w:val="222222"/>
                <w:szCs w:val="21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cs="Arial"/>
                <w:color w:val="222222"/>
                <w:szCs w:val="21"/>
                <w:shd w:val="clear" w:color="auto" w:fill="FFFFFF"/>
              </w:rPr>
              <w:t> </w:t>
            </w:r>
            <w:r>
              <w:rPr>
                <w:rFonts w:cs="Arial"/>
                <w:color w:val="222222"/>
                <w:szCs w:val="21"/>
                <w:shd w:val="clear" w:color="auto" w:fill="FFFFFF"/>
              </w:rPr>
              <w:t xml:space="preserve">строительство судов для первой Азовской флотилии. О том, что  с </w:t>
            </w:r>
            <w:proofErr w:type="spellStart"/>
            <w:r>
              <w:rPr>
                <w:rFonts w:cs="Arial"/>
                <w:color w:val="222222"/>
                <w:szCs w:val="21"/>
                <w:shd w:val="clear" w:color="auto" w:fill="FFFFFF"/>
              </w:rPr>
              <w:t>Новохоперской</w:t>
            </w:r>
            <w:proofErr w:type="spellEnd"/>
            <w:r>
              <w:rPr>
                <w:rFonts w:cs="Arial"/>
                <w:color w:val="222222"/>
                <w:szCs w:val="21"/>
                <w:shd w:val="clear" w:color="auto" w:fill="FFFFFF"/>
              </w:rPr>
              <w:t xml:space="preserve"> верфи в 1700 годах были спущены на воду корабли, фрегаты, боты для борьбы с турецким флотом, напоминают якоря, являющиеся украшением ограждений, и пушки.</w:t>
            </w:r>
          </w:p>
          <w:p w:rsidR="00C81928" w:rsidRDefault="00DF3842" w:rsidP="0078150E">
            <w:pPr>
              <w:jc w:val="both"/>
              <w:rPr>
                <w:noProof/>
              </w:rPr>
            </w:pPr>
            <w:r>
              <w:t xml:space="preserve">На самом живописном месте набережной для всех влюбленных и молодоженов поставили </w:t>
            </w:r>
            <w:r w:rsidR="008B0638">
              <w:t>кованое</w:t>
            </w:r>
            <w:r>
              <w:t xml:space="preserve"> дерево, на которое можно вешать замочки «на счастье». Здесь же оборудовано место для торжественной регистрации браков, проведения </w:t>
            </w:r>
            <w:proofErr w:type="spellStart"/>
            <w:r>
              <w:t>фотосессий</w:t>
            </w:r>
            <w:proofErr w:type="spellEnd"/>
            <w:r>
              <w:t xml:space="preserve">. Идеальной декорацией для свадебных фотографий служат </w:t>
            </w:r>
            <w:proofErr w:type="gramStart"/>
            <w:r>
              <w:t>кованные</w:t>
            </w:r>
            <w:proofErr w:type="gramEnd"/>
            <w:r>
              <w:t xml:space="preserve"> качели, мостик через сухой ручей. Дополняют общую картину смотровой площадки уличные фонари, оформленные «под старину» Для автомобилистов рядом с объектом предусмотрена парковочная зона.</w:t>
            </w:r>
            <w:r w:rsidR="00CB18CF" w:rsidRPr="003B3DC8">
              <w:rPr>
                <w:noProof/>
              </w:rPr>
              <w:t xml:space="preserve"> </w:t>
            </w:r>
          </w:p>
          <w:p w:rsidR="00DF3842" w:rsidRDefault="00C81928" w:rsidP="0078150E">
            <w:pPr>
              <w:jc w:val="both"/>
            </w:pPr>
            <w:r>
              <w:rPr>
                <w:noProof/>
              </w:rPr>
              <w:t xml:space="preserve">Необходимо </w:t>
            </w:r>
            <w:r w:rsidR="00CB18CF" w:rsidRPr="003B3DC8">
              <w:rPr>
                <w:noProof/>
              </w:rPr>
              <w:t xml:space="preserve">увеличение зеленых насаждений, создание малых архитектурных форм, зон отдыха, фотозон, </w:t>
            </w:r>
            <w:r w:rsidR="00CB18CF" w:rsidRPr="003B3DC8">
              <w:rPr>
                <w:color w:val="000000"/>
              </w:rPr>
              <w:t>установка точек питания, реконструкция кафе, наполнение смотровой площадки объектами развлечений.</w:t>
            </w:r>
          </w:p>
          <w:p w:rsidR="00DF3842" w:rsidRDefault="00DF3842" w:rsidP="0078150E">
            <w:pPr>
              <w:jc w:val="both"/>
            </w:pPr>
            <w:r>
              <w:t>Смотровая площадка стала знаковым объектом города Новохоперска. Здесь постоянно проводятся  культурно-массовы</w:t>
            </w:r>
            <w:r w:rsidR="00CD0069">
              <w:t>е мероприятия</w:t>
            </w:r>
            <w:r>
              <w:t>: дискотеки, показ фильмов под открытым небом, концерты, Всероссийские патриотические акции, фестивали, празднование государственных праздников. Самыми значимыми из них стали</w:t>
            </w:r>
            <w:r>
              <w:rPr>
                <w:b/>
              </w:rPr>
              <w:t xml:space="preserve"> </w:t>
            </w:r>
            <w:r>
              <w:t>слет детских общественных организаций, районный праздник «Бал одаренных детей», межрегиональный фестиваль экологического туризма и этнографии «</w:t>
            </w:r>
            <w:proofErr w:type="spellStart"/>
            <w:r>
              <w:t>Хоперские</w:t>
            </w:r>
            <w:proofErr w:type="spellEnd"/>
            <w:r>
              <w:t xml:space="preserve"> байки»</w:t>
            </w:r>
            <w:bookmarkStart w:id="0" w:name="_GoBack"/>
            <w:bookmarkEnd w:id="0"/>
            <w:r>
              <w:t>.</w:t>
            </w:r>
          </w:p>
          <w:p w:rsidR="00C81928" w:rsidRDefault="00C81928" w:rsidP="0078150E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Смотровая площадка имеет очень высокую проходимость, её на регулярной основе посещает большое количество жителей и гостей Новохопёрского района, она является основным местом для проведения детских праздничных и культурных мероприятий. </w:t>
            </w:r>
          </w:p>
          <w:p w:rsidR="00C81928" w:rsidRDefault="00C81928" w:rsidP="0078150E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В настоящее время потенциал </w:t>
            </w:r>
            <w:r w:rsidR="0078150E">
              <w:rPr>
                <w:noProof/>
              </w:rPr>
              <w:t>площадки</w:t>
            </w:r>
            <w:r>
              <w:rPr>
                <w:noProof/>
              </w:rPr>
              <w:t xml:space="preserve"> используется не полностью, часть оборудования требует замены или нуждается в реконструкции, в осенне-зимний период посещаемость </w:t>
            </w:r>
            <w:r w:rsidR="0078150E">
              <w:rPr>
                <w:noProof/>
              </w:rPr>
              <w:t>площадки</w:t>
            </w:r>
            <w:r>
              <w:rPr>
                <w:noProof/>
              </w:rPr>
              <w:t xml:space="preserve"> низкая в виду отсутствия сезонных активностей и необходимого оборудования, реализация проекта позволит решить  указанную проблему.</w:t>
            </w:r>
          </w:p>
          <w:p w:rsidR="00C81928" w:rsidRDefault="0078150E" w:rsidP="0078150E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Смотровая площадка </w:t>
            </w:r>
            <w:r w:rsidR="00C81928">
              <w:rPr>
                <w:noProof/>
              </w:rPr>
              <w:t xml:space="preserve">одно из любимых и популярных мест отдыха жителей </w:t>
            </w:r>
            <w:r>
              <w:rPr>
                <w:noProof/>
              </w:rPr>
              <w:t>Новохопёрского района</w:t>
            </w:r>
            <w:r w:rsidR="00C81928">
              <w:rPr>
                <w:noProof/>
              </w:rPr>
              <w:t xml:space="preserve">, его реконструкция и развитие положительно скажется на качестве их жизни, а реализация культурных и образовательных проектов даст новый толчок </w:t>
            </w:r>
            <w:r w:rsidR="00C81928">
              <w:rPr>
                <w:noProof/>
              </w:rPr>
              <w:lastRenderedPageBreak/>
              <w:t>развитию  культурной жизни района.</w:t>
            </w:r>
          </w:p>
          <w:p w:rsidR="008D262D" w:rsidRDefault="008D262D" w:rsidP="0078150E">
            <w:pPr>
              <w:jc w:val="both"/>
              <w:rPr>
                <w:noProof/>
              </w:rPr>
            </w:pPr>
          </w:p>
          <w:p w:rsidR="00B870A2" w:rsidRPr="00ED2D46" w:rsidRDefault="005526EC" w:rsidP="0078150E">
            <w:pPr>
              <w:shd w:val="clear" w:color="auto" w:fill="FFFFFF"/>
              <w:rPr>
                <w:b/>
                <w:color w:val="000000"/>
                <w:sz w:val="21"/>
                <w:szCs w:val="21"/>
              </w:rPr>
            </w:pPr>
            <w:r w:rsidRPr="00ED2D46">
              <w:rPr>
                <w:b/>
                <w:sz w:val="28"/>
                <w:szCs w:val="28"/>
              </w:rPr>
              <w:t>4. Краткое описание проекта.</w:t>
            </w:r>
            <w:r w:rsidR="00B01056" w:rsidRPr="00ED2D46">
              <w:rPr>
                <w:b/>
                <w:color w:val="000000"/>
                <w:sz w:val="21"/>
                <w:szCs w:val="21"/>
              </w:rPr>
              <w:t xml:space="preserve"> </w:t>
            </w:r>
          </w:p>
          <w:p w:rsidR="003B3DC8" w:rsidRPr="003B3DC8" w:rsidRDefault="003B3DC8" w:rsidP="0078150E">
            <w:pPr>
              <w:shd w:val="clear" w:color="auto" w:fill="FFFFFF"/>
              <w:jc w:val="both"/>
              <w:rPr>
                <w:color w:val="000000"/>
              </w:rPr>
            </w:pPr>
            <w:r w:rsidRPr="003B3DC8">
              <w:rPr>
                <w:noProof/>
              </w:rPr>
              <w:t xml:space="preserve">Благоустройство смотровой площадки, включающее в себя реконструкцию </w:t>
            </w:r>
            <w:r w:rsidR="0074603C">
              <w:rPr>
                <w:noProof/>
              </w:rPr>
              <w:t>смотровой башни</w:t>
            </w:r>
            <w:r w:rsidRPr="003B3DC8">
              <w:rPr>
                <w:noProof/>
              </w:rPr>
              <w:t>, установку дополнительных лавочек и урн,</w:t>
            </w:r>
            <w:r w:rsidRPr="003B3DC8">
              <w:rPr>
                <w:color w:val="000000"/>
              </w:rPr>
              <w:t xml:space="preserve"> системы видеонаблюдения,</w:t>
            </w:r>
            <w:r w:rsidRPr="003B3DC8">
              <w:rPr>
                <w:noProof/>
              </w:rPr>
              <w:t xml:space="preserve"> реконструкцию детской площадки с заменой покрытия, увеличение зеленых насаждений, создание малых архитектурных форм, зон отдыха, фотозон, </w:t>
            </w:r>
            <w:r w:rsidRPr="003B3DC8">
              <w:rPr>
                <w:color w:val="000000"/>
              </w:rPr>
              <w:t>установка точек питания, реконструкция кафе, наполнение смотровой площадки объектами развлечений.</w:t>
            </w:r>
            <w:r w:rsidRPr="003B3DC8">
              <w:rPr>
                <w:noProof/>
              </w:rPr>
              <w:t xml:space="preserve"> Создание и реконструкция объектов для проведении культурно-массовых, образовательных и экскурсионных мероприятий.</w:t>
            </w:r>
            <w:r w:rsidRPr="003B3DC8">
              <w:rPr>
                <w:color w:val="000000"/>
              </w:rPr>
              <w:t xml:space="preserve"> </w:t>
            </w:r>
          </w:p>
          <w:p w:rsidR="003B3DC8" w:rsidRPr="003B3DC8" w:rsidRDefault="003B3DC8" w:rsidP="0078150E">
            <w:pPr>
              <w:jc w:val="both"/>
              <w:rPr>
                <w:noProof/>
              </w:rPr>
            </w:pPr>
            <w:r w:rsidRPr="003B3DC8">
              <w:rPr>
                <w:noProof/>
              </w:rPr>
              <w:t>Благоустройство планируется выполнить за счет инвестиций частной стороны.</w:t>
            </w:r>
          </w:p>
          <w:p w:rsidR="003B3DC8" w:rsidRDefault="003B3DC8" w:rsidP="0078150E">
            <w:pPr>
              <w:shd w:val="clear" w:color="auto" w:fill="FFFFFF"/>
              <w:jc w:val="both"/>
              <w:rPr>
                <w:color w:val="000000"/>
              </w:rPr>
            </w:pPr>
            <w:r w:rsidRPr="003B3DC8">
              <w:rPr>
                <w:color w:val="000000"/>
              </w:rPr>
              <w:t xml:space="preserve">Параметры концепции и механизм реализации проекта могут быть уточнены в ходе переговоров. </w:t>
            </w:r>
          </w:p>
          <w:p w:rsidR="008D262D" w:rsidRPr="003B3DC8" w:rsidRDefault="008D262D" w:rsidP="0078150E">
            <w:pPr>
              <w:shd w:val="clear" w:color="auto" w:fill="FFFFFF"/>
              <w:jc w:val="both"/>
              <w:rPr>
                <w:color w:val="000000"/>
              </w:rPr>
            </w:pPr>
          </w:p>
          <w:p w:rsidR="00807FEF" w:rsidRDefault="005526EC" w:rsidP="0078150E">
            <w:pPr>
              <w:pStyle w:val="ConsPlusNonformat"/>
              <w:jc w:val="both"/>
              <w:rPr>
                <w:rFonts w:ascii="Times New Roman" w:hAnsi="Times New Roman" w:cs="Times New Roman"/>
                <w:color w:val="222222"/>
                <w:spacing w:val="5"/>
                <w:sz w:val="24"/>
                <w:szCs w:val="24"/>
              </w:rPr>
            </w:pPr>
            <w:r w:rsidRPr="00ED2D46">
              <w:rPr>
                <w:rFonts w:ascii="Times New Roman" w:hAnsi="Times New Roman" w:cs="Times New Roman"/>
                <w:b/>
                <w:sz w:val="28"/>
                <w:szCs w:val="28"/>
              </w:rPr>
              <w:t>5. Финансирование создания объекта.</w:t>
            </w:r>
            <w:r w:rsidR="00B01056" w:rsidRPr="005C7A6F">
              <w:rPr>
                <w:rFonts w:ascii="Times New Roman" w:hAnsi="Times New Roman" w:cs="Times New Roman"/>
                <w:color w:val="222222"/>
                <w:spacing w:val="5"/>
                <w:sz w:val="26"/>
                <w:szCs w:val="26"/>
              </w:rPr>
              <w:t xml:space="preserve"> </w:t>
            </w:r>
            <w:r w:rsidR="00B01056" w:rsidRPr="00401AE1">
              <w:rPr>
                <w:rFonts w:ascii="Times New Roman" w:hAnsi="Times New Roman" w:cs="Times New Roman"/>
                <w:color w:val="222222"/>
                <w:spacing w:val="5"/>
                <w:sz w:val="24"/>
                <w:szCs w:val="24"/>
              </w:rPr>
              <w:t xml:space="preserve">Ориентировочная стоимость работ по благоустройству </w:t>
            </w:r>
            <w:r w:rsidR="00F829C8">
              <w:rPr>
                <w:rFonts w:ascii="Times New Roman" w:hAnsi="Times New Roman" w:cs="Times New Roman"/>
                <w:color w:val="222222"/>
                <w:spacing w:val="5"/>
                <w:sz w:val="24"/>
                <w:szCs w:val="24"/>
              </w:rPr>
              <w:t xml:space="preserve">составит </w:t>
            </w:r>
            <w:r w:rsidR="009759D4" w:rsidRPr="00401AE1">
              <w:rPr>
                <w:rFonts w:ascii="Times New Roman" w:hAnsi="Times New Roman" w:cs="Times New Roman"/>
                <w:color w:val="222222"/>
                <w:spacing w:val="5"/>
                <w:sz w:val="24"/>
                <w:szCs w:val="24"/>
              </w:rPr>
              <w:t>1</w:t>
            </w:r>
            <w:r w:rsidR="00B01056" w:rsidRPr="00401AE1">
              <w:rPr>
                <w:rFonts w:ascii="Times New Roman" w:hAnsi="Times New Roman" w:cs="Times New Roman"/>
                <w:color w:val="222222"/>
                <w:spacing w:val="5"/>
                <w:sz w:val="24"/>
                <w:szCs w:val="24"/>
              </w:rPr>
              <w:t>0 млн. руб</w:t>
            </w:r>
            <w:r w:rsidR="00F829C8">
              <w:rPr>
                <w:rFonts w:ascii="Times New Roman" w:hAnsi="Times New Roman" w:cs="Times New Roman"/>
                <w:color w:val="222222"/>
                <w:spacing w:val="5"/>
                <w:sz w:val="24"/>
                <w:szCs w:val="24"/>
              </w:rPr>
              <w:t>лей</w:t>
            </w:r>
            <w:r w:rsidR="00B01056" w:rsidRPr="00401AE1">
              <w:rPr>
                <w:rFonts w:ascii="Times New Roman" w:hAnsi="Times New Roman" w:cs="Times New Roman"/>
                <w:color w:val="222222"/>
                <w:spacing w:val="5"/>
                <w:sz w:val="24"/>
                <w:szCs w:val="24"/>
              </w:rPr>
              <w:t>.</w:t>
            </w:r>
            <w:r w:rsidR="00B01056" w:rsidRPr="00401AE1">
              <w:rPr>
                <w:rFonts w:ascii="Times New Roman" w:hAnsi="Times New Roman" w:cs="Times New Roman"/>
                <w:color w:val="222222"/>
                <w:spacing w:val="5"/>
                <w:sz w:val="24"/>
                <w:szCs w:val="24"/>
              </w:rPr>
              <w:br/>
              <w:t>Благоустройство планируется выполнить за счет инвестиций частной стороны: устройство</w:t>
            </w:r>
            <w:r w:rsidR="00807FEF" w:rsidRPr="00401AE1">
              <w:rPr>
                <w:rFonts w:ascii="Times New Roman" w:hAnsi="Times New Roman" w:cs="Times New Roman"/>
                <w:color w:val="222222"/>
                <w:spacing w:val="5"/>
                <w:sz w:val="24"/>
                <w:szCs w:val="24"/>
              </w:rPr>
              <w:t xml:space="preserve">, освещения, </w:t>
            </w:r>
            <w:r w:rsidR="00B01056" w:rsidRPr="00401AE1">
              <w:rPr>
                <w:rFonts w:ascii="Times New Roman" w:hAnsi="Times New Roman" w:cs="Times New Roman"/>
                <w:color w:val="222222"/>
                <w:spacing w:val="5"/>
                <w:sz w:val="24"/>
                <w:szCs w:val="24"/>
              </w:rPr>
              <w:t>установка лавочек и урн, устройство детских площадок,</w:t>
            </w:r>
            <w:r w:rsidR="00807FEF" w:rsidRPr="00401AE1">
              <w:rPr>
                <w:rFonts w:ascii="Times New Roman" w:hAnsi="Times New Roman" w:cs="Times New Roman"/>
                <w:color w:val="222222"/>
                <w:spacing w:val="5"/>
                <w:sz w:val="24"/>
                <w:szCs w:val="24"/>
              </w:rPr>
              <w:t xml:space="preserve"> систем видеонаблюдения, установка точек питания, реконструкция кафе, наполнение парка объектами развлечений. </w:t>
            </w:r>
          </w:p>
          <w:p w:rsidR="008D262D" w:rsidRPr="00401AE1" w:rsidRDefault="008D262D" w:rsidP="0078150E">
            <w:pPr>
              <w:pStyle w:val="ConsPlusNonformat"/>
              <w:jc w:val="both"/>
              <w:rPr>
                <w:rFonts w:ascii="Times New Roman" w:hAnsi="Times New Roman" w:cs="Times New Roman"/>
                <w:color w:val="222222"/>
                <w:spacing w:val="5"/>
                <w:sz w:val="24"/>
                <w:szCs w:val="24"/>
              </w:rPr>
            </w:pPr>
          </w:p>
          <w:p w:rsidR="005526EC" w:rsidRPr="00ED2D46" w:rsidRDefault="005526EC" w:rsidP="0078150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D46">
              <w:rPr>
                <w:rFonts w:ascii="Times New Roman" w:hAnsi="Times New Roman" w:cs="Times New Roman"/>
                <w:b/>
                <w:sz w:val="28"/>
                <w:szCs w:val="28"/>
              </w:rPr>
              <w:t>6. Необходимость проектирования объекта частным партнером/концессионером.</w:t>
            </w:r>
          </w:p>
          <w:p w:rsidR="00F829C8" w:rsidRDefault="00F829C8" w:rsidP="007815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829C8">
              <w:rPr>
                <w:rFonts w:ascii="Times New Roman" w:hAnsi="Times New Roman" w:cs="Times New Roman"/>
                <w:sz w:val="24"/>
                <w:szCs w:val="24"/>
              </w:rPr>
              <w:t>Требуется разработка ПСД.</w:t>
            </w:r>
          </w:p>
          <w:p w:rsidR="008D262D" w:rsidRPr="00F829C8" w:rsidRDefault="008D262D" w:rsidP="007815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EC" w:rsidRPr="00ED2D46" w:rsidRDefault="005526EC" w:rsidP="0078150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D46">
              <w:rPr>
                <w:rFonts w:ascii="Times New Roman" w:hAnsi="Times New Roman" w:cs="Times New Roman"/>
                <w:b/>
                <w:sz w:val="28"/>
                <w:szCs w:val="28"/>
              </w:rPr>
              <w:t>7. Необходимость осуществления частным партнером/концессионером полного или частичного финансирования эксплуатации и (или) технического обслуживания объекта.</w:t>
            </w:r>
          </w:p>
          <w:p w:rsidR="00E5023D" w:rsidRDefault="00E5023D" w:rsidP="00E5023D">
            <w:pPr>
              <w:jc w:val="both"/>
              <w:rPr>
                <w:noProof/>
              </w:rPr>
            </w:pPr>
            <w:r w:rsidRPr="005C7A6F">
              <w:rPr>
                <w:color w:val="000000"/>
              </w:rPr>
              <w:t>Реконструкция (модернизация)</w:t>
            </w:r>
            <w:r>
              <w:rPr>
                <w:color w:val="000000"/>
              </w:rPr>
              <w:t xml:space="preserve"> смотровой площадки</w:t>
            </w:r>
            <w:r w:rsidRPr="005C7A6F">
              <w:rPr>
                <w:color w:val="000000"/>
              </w:rPr>
              <w:t xml:space="preserve"> с последующим содержанием и эксплуатацией муниципального имущества, предназначенного для организации отдыха граждан и туризма</w:t>
            </w:r>
            <w:r>
              <w:rPr>
                <w:color w:val="000000"/>
              </w:rPr>
              <w:t>,</w:t>
            </w:r>
            <w:r w:rsidRPr="003B3DC8">
              <w:rPr>
                <w:noProof/>
              </w:rPr>
              <w:t xml:space="preserve"> планируется выполнить за счет инвестиций частной стороны.</w:t>
            </w:r>
          </w:p>
          <w:p w:rsidR="008D262D" w:rsidRPr="003B3DC8" w:rsidRDefault="008D262D" w:rsidP="00E5023D">
            <w:pPr>
              <w:jc w:val="both"/>
              <w:rPr>
                <w:noProof/>
              </w:rPr>
            </w:pPr>
          </w:p>
          <w:p w:rsidR="005526EC" w:rsidRPr="00ED2D46" w:rsidRDefault="005526EC" w:rsidP="0078150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Необходимость обеспечения публичным партнером/концедентом частичного финансирования  создания частным партнером/концессионером объекта, а также финансирование его эксплуатации и (или) технического обслуживания. </w:t>
            </w:r>
          </w:p>
          <w:p w:rsidR="00E5023D" w:rsidRPr="00E5023D" w:rsidRDefault="00E5023D" w:rsidP="007815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5023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Объём финансирования за счет бюджетных средств: не </w:t>
            </w:r>
            <w:r w:rsidRPr="00E5023D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предусмотрен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</w:tr>
      <w:tr w:rsidR="005526EC" w:rsidRPr="00533356" w:rsidTr="00473B7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C" w:rsidRDefault="005526EC" w:rsidP="0078150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C" w:rsidRPr="007E29BD" w:rsidRDefault="005526EC" w:rsidP="007815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29BD">
              <w:rPr>
                <w:sz w:val="28"/>
                <w:szCs w:val="28"/>
              </w:rPr>
              <w:t>Цели и задачи реализации проекта, определяемые с учетом целей и задач, которые предусмотрены документами стратегического планирования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AE1" w:rsidRPr="00ED2D46" w:rsidRDefault="005526EC" w:rsidP="0078150E">
            <w:pPr>
              <w:pStyle w:val="ConsPlusNonformat"/>
              <w:rPr>
                <w:rFonts w:ascii="Roboto" w:hAnsi="Roboto" w:cs="Times New Roman"/>
                <w:b/>
                <w:color w:val="222222"/>
                <w:spacing w:val="5"/>
                <w:sz w:val="26"/>
                <w:szCs w:val="26"/>
              </w:rPr>
            </w:pPr>
            <w:r w:rsidRPr="00ED2D46">
              <w:rPr>
                <w:rFonts w:ascii="Times New Roman" w:hAnsi="Times New Roman" w:cs="Times New Roman"/>
                <w:b/>
                <w:sz w:val="28"/>
                <w:szCs w:val="28"/>
              </w:rPr>
              <w:t>1. Цели реализации проекта.</w:t>
            </w:r>
            <w:r w:rsidR="00807FEF" w:rsidRPr="00ED2D46">
              <w:rPr>
                <w:rFonts w:ascii="Roboto" w:hAnsi="Roboto" w:cs="Times New Roman"/>
                <w:b/>
                <w:color w:val="222222"/>
                <w:spacing w:val="5"/>
                <w:sz w:val="26"/>
                <w:szCs w:val="26"/>
              </w:rPr>
              <w:t xml:space="preserve"> </w:t>
            </w:r>
          </w:p>
          <w:p w:rsidR="005526EC" w:rsidRPr="00401AE1" w:rsidRDefault="00FE1E82" w:rsidP="00FE1E82">
            <w:pPr>
              <w:spacing w:after="200"/>
              <w:jc w:val="both"/>
            </w:pPr>
            <w:r>
              <w:rPr>
                <w:noProof/>
              </w:rPr>
              <w:t>О</w:t>
            </w:r>
            <w:r w:rsidRPr="00EB3FA9">
              <w:rPr>
                <w:noProof/>
              </w:rPr>
              <w:t xml:space="preserve">сновной целью проекта </w:t>
            </w:r>
            <w:r>
              <w:rPr>
                <w:noProof/>
              </w:rPr>
              <w:t>является</w:t>
            </w:r>
            <w:r w:rsidRPr="009C4566">
              <w:rPr>
                <w:noProof/>
              </w:rPr>
              <w:t xml:space="preserve"> повышение эффективности функционирования </w:t>
            </w:r>
            <w:r>
              <w:rPr>
                <w:noProof/>
              </w:rPr>
              <w:t>смотровой площадки,</w:t>
            </w:r>
            <w:r w:rsidR="00807FEF" w:rsidRPr="00401AE1">
              <w:rPr>
                <w:color w:val="222222"/>
                <w:spacing w:val="5"/>
              </w:rPr>
              <w:t xml:space="preserve"> организация семейного досуга граждан, создание многофункционально</w:t>
            </w:r>
            <w:r w:rsidR="00401AE1" w:rsidRPr="00401AE1">
              <w:rPr>
                <w:color w:val="222222"/>
                <w:spacing w:val="5"/>
              </w:rPr>
              <w:t>й</w:t>
            </w:r>
            <w:r w:rsidR="00807FEF" w:rsidRPr="00401AE1">
              <w:rPr>
                <w:color w:val="222222"/>
                <w:spacing w:val="5"/>
              </w:rPr>
              <w:t xml:space="preserve"> </w:t>
            </w:r>
            <w:r w:rsidR="00401AE1" w:rsidRPr="00401AE1">
              <w:rPr>
                <w:color w:val="222222"/>
                <w:spacing w:val="5"/>
              </w:rPr>
              <w:t>площадки для</w:t>
            </w:r>
            <w:r w:rsidR="00807FEF" w:rsidRPr="00401AE1">
              <w:rPr>
                <w:color w:val="222222"/>
                <w:spacing w:val="5"/>
              </w:rPr>
              <w:t xml:space="preserve"> развлечений с аттракционами и зоной тихого и активного отдыха</w:t>
            </w:r>
          </w:p>
          <w:p w:rsidR="00551831" w:rsidRPr="00ED2D46" w:rsidRDefault="005526EC" w:rsidP="0078150E">
            <w:pPr>
              <w:shd w:val="clear" w:color="auto" w:fill="FFFFFF"/>
              <w:rPr>
                <w:rFonts w:ascii="Roboto" w:hAnsi="Roboto"/>
                <w:b/>
                <w:color w:val="222222"/>
                <w:spacing w:val="5"/>
                <w:sz w:val="26"/>
                <w:szCs w:val="26"/>
              </w:rPr>
            </w:pPr>
            <w:r w:rsidRPr="00ED2D46">
              <w:rPr>
                <w:b/>
                <w:sz w:val="28"/>
                <w:szCs w:val="28"/>
              </w:rPr>
              <w:t>2. Задачи реализации проекта.</w:t>
            </w:r>
            <w:r w:rsidR="00807FEF" w:rsidRPr="00ED2D46">
              <w:rPr>
                <w:rFonts w:ascii="Roboto" w:hAnsi="Roboto"/>
                <w:b/>
                <w:color w:val="222222"/>
                <w:spacing w:val="5"/>
                <w:sz w:val="26"/>
                <w:szCs w:val="26"/>
              </w:rPr>
              <w:t xml:space="preserve"> </w:t>
            </w:r>
          </w:p>
          <w:p w:rsidR="00AC7616" w:rsidRPr="009C4566" w:rsidRDefault="00AC7616" w:rsidP="00AC7616">
            <w:pPr>
              <w:spacing w:after="200"/>
              <w:jc w:val="both"/>
              <w:rPr>
                <w:noProof/>
              </w:rPr>
            </w:pPr>
            <w:r w:rsidRPr="009C4566">
              <w:rPr>
                <w:noProof/>
              </w:rPr>
              <w:t>Реализация проекта позволит решить ряд задач, направленных на  развитие района, таких как:</w:t>
            </w:r>
          </w:p>
          <w:p w:rsidR="00AC7616" w:rsidRPr="009C4566" w:rsidRDefault="00AC7616" w:rsidP="00AC7616">
            <w:pPr>
              <w:spacing w:after="200"/>
              <w:jc w:val="both"/>
              <w:rPr>
                <w:noProof/>
              </w:rPr>
            </w:pPr>
            <w:r w:rsidRPr="009C4566">
              <w:rPr>
                <w:noProof/>
              </w:rPr>
              <w:t xml:space="preserve">- улучшение качества досуга жителей и гостей </w:t>
            </w:r>
            <w:r>
              <w:rPr>
                <w:noProof/>
              </w:rPr>
              <w:t>Новохопёрского района</w:t>
            </w:r>
            <w:r w:rsidRPr="009C4566">
              <w:rPr>
                <w:noProof/>
              </w:rPr>
              <w:t>;</w:t>
            </w:r>
          </w:p>
          <w:p w:rsidR="00AC7616" w:rsidRPr="009C4566" w:rsidRDefault="00AC7616" w:rsidP="00AC7616">
            <w:pPr>
              <w:spacing w:after="200"/>
              <w:jc w:val="both"/>
              <w:rPr>
                <w:noProof/>
              </w:rPr>
            </w:pPr>
            <w:r w:rsidRPr="009C4566">
              <w:rPr>
                <w:noProof/>
              </w:rPr>
              <w:t>- у</w:t>
            </w:r>
            <w:r>
              <w:rPr>
                <w:noProof/>
              </w:rPr>
              <w:t>величение</w:t>
            </w:r>
            <w:r w:rsidRPr="009C4566">
              <w:rPr>
                <w:noProof/>
              </w:rPr>
              <w:t xml:space="preserve"> туристической привлекательности района;</w:t>
            </w:r>
          </w:p>
          <w:p w:rsidR="00AC7616" w:rsidRPr="009C4566" w:rsidRDefault="00AC7616" w:rsidP="00AC7616">
            <w:pPr>
              <w:spacing w:after="200"/>
              <w:jc w:val="both"/>
              <w:rPr>
                <w:noProof/>
              </w:rPr>
            </w:pPr>
            <w:r w:rsidRPr="009C4566">
              <w:rPr>
                <w:noProof/>
              </w:rPr>
              <w:t xml:space="preserve">- расширение возможностей при проведении и организации </w:t>
            </w:r>
            <w:r>
              <w:rPr>
                <w:noProof/>
              </w:rPr>
              <w:t xml:space="preserve">культурно-массовых мероприятий </w:t>
            </w:r>
            <w:r w:rsidRPr="009C4566">
              <w:rPr>
                <w:noProof/>
              </w:rPr>
              <w:t>направленных на культурное и патриотическое воспитание детей и молодежи;</w:t>
            </w:r>
          </w:p>
          <w:p w:rsidR="00AC7616" w:rsidRDefault="00807FEF" w:rsidP="0078150E">
            <w:pPr>
              <w:shd w:val="clear" w:color="auto" w:fill="FFFFFF"/>
              <w:jc w:val="both"/>
              <w:rPr>
                <w:color w:val="222222"/>
                <w:spacing w:val="5"/>
              </w:rPr>
            </w:pPr>
            <w:r w:rsidRPr="00A372B7">
              <w:rPr>
                <w:color w:val="222222"/>
                <w:spacing w:val="5"/>
              </w:rPr>
              <w:t xml:space="preserve">Круглогодичный отдых </w:t>
            </w:r>
            <w:r w:rsidR="00551831" w:rsidRPr="00A372B7">
              <w:rPr>
                <w:color w:val="222222"/>
                <w:spacing w:val="5"/>
              </w:rPr>
              <w:t>на смотровой площадке</w:t>
            </w:r>
            <w:r w:rsidRPr="00A372B7">
              <w:rPr>
                <w:color w:val="222222"/>
                <w:spacing w:val="5"/>
              </w:rPr>
              <w:t xml:space="preserve">, обеспечивающий потребности жителей и гостей города в качественном досуге. Разделение территории на зону тихой рекреации и зону активного отдыха позволит людям всех возрастов интересно и комфортно провести </w:t>
            </w:r>
            <w:r w:rsidR="00551831" w:rsidRPr="00A372B7">
              <w:rPr>
                <w:color w:val="222222"/>
                <w:spacing w:val="5"/>
              </w:rPr>
              <w:t>время</w:t>
            </w:r>
            <w:r w:rsidRPr="00A372B7">
              <w:rPr>
                <w:color w:val="222222"/>
                <w:spacing w:val="5"/>
              </w:rPr>
              <w:t xml:space="preserve">. </w:t>
            </w:r>
          </w:p>
          <w:p w:rsidR="00A372B7" w:rsidRDefault="00807FEF" w:rsidP="0078150E">
            <w:pPr>
              <w:shd w:val="clear" w:color="auto" w:fill="FFFFFF"/>
              <w:jc w:val="both"/>
              <w:rPr>
                <w:color w:val="222222"/>
                <w:spacing w:val="5"/>
              </w:rPr>
            </w:pPr>
            <w:r w:rsidRPr="00A372B7">
              <w:rPr>
                <w:color w:val="222222"/>
                <w:spacing w:val="5"/>
              </w:rPr>
              <w:t>Концепция и механизм реализации проекта могут быть уточнены в ходе переговоров</w:t>
            </w:r>
            <w:r w:rsidRPr="00551831">
              <w:rPr>
                <w:color w:val="222222"/>
                <w:spacing w:val="5"/>
              </w:rPr>
              <w:t>.</w:t>
            </w:r>
          </w:p>
          <w:p w:rsidR="009326B1" w:rsidRDefault="009326B1" w:rsidP="0078150E">
            <w:pPr>
              <w:shd w:val="clear" w:color="auto" w:fill="FFFFFF"/>
              <w:jc w:val="both"/>
              <w:rPr>
                <w:color w:val="222222"/>
                <w:spacing w:val="5"/>
              </w:rPr>
            </w:pPr>
          </w:p>
          <w:p w:rsidR="002A2CB0" w:rsidRPr="00ED2D46" w:rsidRDefault="005526EC" w:rsidP="003E596E">
            <w:pPr>
              <w:shd w:val="clear" w:color="auto" w:fill="FFFFFF"/>
              <w:jc w:val="both"/>
              <w:rPr>
                <w:b/>
              </w:rPr>
            </w:pPr>
            <w:r w:rsidRPr="00ED2D46">
              <w:rPr>
                <w:b/>
                <w:sz w:val="28"/>
                <w:szCs w:val="28"/>
              </w:rPr>
              <w:t>3. Цели и (или) задачи, предусмотренные государственными (муниципальными) программами, на достижение которых направлена реализация проекта, с указанием   правовых актов и их пунктов.</w:t>
            </w:r>
            <w:r w:rsidR="002A2CB0" w:rsidRPr="00ED2D46">
              <w:rPr>
                <w:b/>
              </w:rPr>
              <w:t xml:space="preserve"> </w:t>
            </w:r>
          </w:p>
          <w:p w:rsidR="005526EC" w:rsidRPr="007E29BD" w:rsidRDefault="008D262D" w:rsidP="0046534B">
            <w:pPr>
              <w:spacing w:after="20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noProof/>
              </w:rPr>
              <w:t>О</w:t>
            </w:r>
            <w:r w:rsidRPr="00EB3FA9">
              <w:rPr>
                <w:noProof/>
              </w:rPr>
              <w:t xml:space="preserve">сновной целью проекта </w:t>
            </w:r>
            <w:r>
              <w:rPr>
                <w:noProof/>
              </w:rPr>
              <w:t>является</w:t>
            </w:r>
            <w:r w:rsidRPr="009C4566">
              <w:rPr>
                <w:noProof/>
              </w:rPr>
              <w:t xml:space="preserve"> повышение эффективности функционирования </w:t>
            </w:r>
            <w:r>
              <w:rPr>
                <w:noProof/>
              </w:rPr>
              <w:t>смотровой площадки,</w:t>
            </w:r>
            <w:r w:rsidRPr="00401AE1">
              <w:rPr>
                <w:color w:val="222222"/>
                <w:spacing w:val="5"/>
              </w:rPr>
              <w:t xml:space="preserve"> организация семейного досуга граждан, создание многофункциональной площадки для развлечений с аттракционами и зоной тихого и активного отдыха</w:t>
            </w:r>
            <w:r>
              <w:rPr>
                <w:color w:val="222222"/>
                <w:spacing w:val="5"/>
              </w:rPr>
              <w:t>, что соответствует главной стратегической цели развития района</w:t>
            </w:r>
            <w:r w:rsidR="002A2CB0" w:rsidRPr="009D7501">
              <w:t>: создание благоприятных условий для жизнедеятельности населения на основе развития социально-экономического потенциала района, модернизации инженерной инфраструктуры и сохранения экологического равновесия</w:t>
            </w:r>
            <w:r w:rsidR="002A2CB0">
              <w:t xml:space="preserve">, </w:t>
            </w:r>
            <w:r w:rsidR="00283CDA">
              <w:t>(Решение Совета народных депутатов Новохопёрского муниципального района от</w:t>
            </w:r>
            <w:proofErr w:type="gramEnd"/>
            <w:r w:rsidR="00283CDA">
              <w:t xml:space="preserve"> 14.12.2018г. №103 «Об утверждении </w:t>
            </w:r>
            <w:r w:rsidR="00283CDA">
              <w:lastRenderedPageBreak/>
              <w:t>стратегии социально-экономического развития Новохопёрского муниципального района Воронежской области до 2035 года»</w:t>
            </w:r>
          </w:p>
        </w:tc>
      </w:tr>
      <w:tr w:rsidR="005526EC" w:rsidRPr="00533356" w:rsidTr="00473B7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C" w:rsidRPr="0039600A" w:rsidRDefault="005526EC" w:rsidP="0078150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C" w:rsidRPr="007E7128" w:rsidRDefault="005526EC" w:rsidP="007815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128">
              <w:rPr>
                <w:sz w:val="28"/>
                <w:szCs w:val="28"/>
              </w:rPr>
              <w:t xml:space="preserve">Сведения об объекте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C" w:rsidRPr="00ED2D46" w:rsidRDefault="005526EC" w:rsidP="0078150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D46">
              <w:rPr>
                <w:rFonts w:ascii="Times New Roman" w:hAnsi="Times New Roman" w:cs="Times New Roman"/>
                <w:b/>
                <w:sz w:val="28"/>
                <w:szCs w:val="28"/>
              </w:rPr>
              <w:t>1. Вид объекта.</w:t>
            </w:r>
          </w:p>
          <w:p w:rsidR="0001331C" w:rsidRDefault="00B321AD" w:rsidP="007815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321AD">
              <w:rPr>
                <w:rFonts w:ascii="Times New Roman" w:hAnsi="Times New Roman" w:cs="Times New Roman"/>
                <w:sz w:val="24"/>
                <w:szCs w:val="24"/>
              </w:rPr>
              <w:t>Смотровая площадка с видом на город Новохопёрск и реку Хопёр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26B1" w:rsidRPr="00B321AD" w:rsidRDefault="009326B1" w:rsidP="007815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EC" w:rsidRPr="00ED2D46" w:rsidRDefault="005526EC" w:rsidP="0078150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D46">
              <w:rPr>
                <w:rFonts w:ascii="Times New Roman" w:hAnsi="Times New Roman" w:cs="Times New Roman"/>
                <w:b/>
                <w:sz w:val="28"/>
                <w:szCs w:val="28"/>
              </w:rPr>
              <w:t>2. Наименование собственника  объекта, предлагаемого к реконструкции.</w:t>
            </w:r>
          </w:p>
          <w:p w:rsidR="00D062BC" w:rsidRDefault="00D062BC" w:rsidP="0078150E">
            <w:pPr>
              <w:jc w:val="both"/>
            </w:pPr>
            <w:r w:rsidRPr="005C7A6F">
              <w:t>Администрация городского поселения – город Новохоперск Новохоперского муниципального района Воронежской области</w:t>
            </w:r>
            <w:r>
              <w:t>.</w:t>
            </w:r>
          </w:p>
          <w:p w:rsidR="009326B1" w:rsidRDefault="009326B1" w:rsidP="0078150E">
            <w:pPr>
              <w:jc w:val="both"/>
            </w:pPr>
          </w:p>
          <w:p w:rsidR="005526EC" w:rsidRPr="00ED2D46" w:rsidRDefault="005526EC" w:rsidP="0078150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Адрес (место нахождения) объекта, предлагаемого к созданию и (или) реконструкции. </w:t>
            </w:r>
          </w:p>
          <w:p w:rsidR="008A497D" w:rsidRDefault="00D062BC" w:rsidP="0078150E">
            <w:pPr>
              <w:pStyle w:val="ConsPlusNonforma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062BC">
              <w:rPr>
                <w:rFonts w:ascii="Times New Roman" w:hAnsi="Times New Roman" w:cs="Times New Roman"/>
                <w:iCs/>
                <w:sz w:val="24"/>
                <w:szCs w:val="24"/>
              </w:rPr>
              <w:t>Воронежская область, Новохоперский район, городское поселение-город Новохоперск, набережная вдоль реки Хопер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8A49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D062BC" w:rsidRDefault="008A497D" w:rsidP="0078150E">
            <w:pPr>
              <w:pStyle w:val="ConsPlusNonforma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Кадастровый номер 36:17:0000000:6059.</w:t>
            </w:r>
          </w:p>
          <w:p w:rsidR="009326B1" w:rsidRPr="00D062BC" w:rsidRDefault="009326B1" w:rsidP="007815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EC" w:rsidRPr="00ED2D46" w:rsidRDefault="005526EC" w:rsidP="0078150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D46">
              <w:rPr>
                <w:rFonts w:ascii="Times New Roman" w:hAnsi="Times New Roman" w:cs="Times New Roman"/>
                <w:b/>
                <w:sz w:val="28"/>
                <w:szCs w:val="28"/>
              </w:rPr>
              <w:t>4. Перечень имущества, которое  планируется  создать.</w:t>
            </w:r>
          </w:p>
          <w:p w:rsidR="00B2184F" w:rsidRDefault="003E45A0" w:rsidP="007815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45A0">
              <w:rPr>
                <w:rFonts w:ascii="Times New Roman" w:hAnsi="Times New Roman" w:cs="Times New Roman"/>
                <w:sz w:val="24"/>
                <w:szCs w:val="24"/>
              </w:rPr>
              <w:t>Качели подвесные – 1 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урны – 4 шт., тематическ</w:t>
            </w:r>
            <w:r w:rsidR="009861D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фотозона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шт., малые архитектурные формы – 4 шт., игровой комплекс – 1шт.</w:t>
            </w:r>
            <w:r w:rsidR="00AB2728">
              <w:rPr>
                <w:rFonts w:ascii="Times New Roman" w:hAnsi="Times New Roman" w:cs="Times New Roman"/>
                <w:sz w:val="24"/>
                <w:szCs w:val="24"/>
              </w:rPr>
              <w:t xml:space="preserve">, установка видеонаблюдения, </w:t>
            </w:r>
            <w:r w:rsidR="009861D6">
              <w:rPr>
                <w:rFonts w:ascii="Times New Roman" w:hAnsi="Times New Roman" w:cs="Times New Roman"/>
                <w:sz w:val="24"/>
                <w:szCs w:val="24"/>
              </w:rPr>
              <w:t>приобретение детских электромобилей – 10 шт.</w:t>
            </w:r>
            <w:r w:rsidR="00AB2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9326B1" w:rsidRPr="003E45A0" w:rsidRDefault="009326B1" w:rsidP="007815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EC" w:rsidRDefault="005526EC" w:rsidP="0078150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D2D46">
              <w:rPr>
                <w:rFonts w:ascii="Times New Roman" w:hAnsi="Times New Roman" w:cs="Times New Roman"/>
                <w:b/>
                <w:sz w:val="28"/>
                <w:szCs w:val="28"/>
              </w:rPr>
              <w:t>5. Наличие задания на проектирование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442C" w:rsidRDefault="005B442C" w:rsidP="0078150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5B442C">
              <w:rPr>
                <w:rFonts w:ascii="Times New Roman" w:hAnsi="Times New Roman" w:cs="Times New Roman"/>
                <w:sz w:val="24"/>
                <w:szCs w:val="24"/>
              </w:rPr>
              <w:t>Требуется разработка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326B1" w:rsidRPr="007E7128" w:rsidRDefault="009326B1" w:rsidP="0078150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6EC" w:rsidRPr="00ED2D46" w:rsidRDefault="005526EC" w:rsidP="0078150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D46">
              <w:rPr>
                <w:rFonts w:ascii="Times New Roman" w:hAnsi="Times New Roman" w:cs="Times New Roman"/>
                <w:b/>
                <w:sz w:val="28"/>
                <w:szCs w:val="28"/>
              </w:rPr>
              <w:t>6. Наличие проектной документации на объект.</w:t>
            </w:r>
          </w:p>
          <w:p w:rsidR="005B442C" w:rsidRDefault="005B442C" w:rsidP="007815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B442C">
              <w:rPr>
                <w:rFonts w:ascii="Times New Roman" w:hAnsi="Times New Roman" w:cs="Times New Roman"/>
                <w:sz w:val="24"/>
                <w:szCs w:val="24"/>
              </w:rPr>
              <w:t>Требуется 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26B1" w:rsidRPr="007E7128" w:rsidRDefault="009326B1" w:rsidP="0078150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6EC" w:rsidRPr="00ED2D46" w:rsidRDefault="005526EC" w:rsidP="0078150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D46">
              <w:rPr>
                <w:rFonts w:ascii="Times New Roman" w:hAnsi="Times New Roman" w:cs="Times New Roman"/>
                <w:b/>
                <w:sz w:val="28"/>
                <w:szCs w:val="28"/>
              </w:rPr>
              <w:t>7. Наименование собственника  проектной документации на объект (если имеется).</w:t>
            </w:r>
          </w:p>
          <w:p w:rsidR="005B442C" w:rsidRDefault="005B442C" w:rsidP="007815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B442C">
              <w:rPr>
                <w:rFonts w:ascii="Times New Roman" w:hAnsi="Times New Roman" w:cs="Times New Roman"/>
                <w:sz w:val="24"/>
                <w:szCs w:val="24"/>
              </w:rPr>
              <w:t>ПСД нет.</w:t>
            </w:r>
          </w:p>
          <w:p w:rsidR="009326B1" w:rsidRPr="005B442C" w:rsidRDefault="009326B1" w:rsidP="007815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42C" w:rsidRPr="00ED2D46" w:rsidRDefault="005526EC" w:rsidP="0078150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D46">
              <w:rPr>
                <w:rFonts w:ascii="Times New Roman" w:hAnsi="Times New Roman" w:cs="Times New Roman"/>
                <w:b/>
                <w:sz w:val="28"/>
                <w:szCs w:val="28"/>
              </w:rPr>
              <w:t>8. Юридическое лицо, осуществлявшее разработку проектной документации на объект или задания на проектирование объекта (если имеется)</w:t>
            </w:r>
            <w:r w:rsidR="005B442C" w:rsidRPr="00ED2D4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B442C" w:rsidRPr="005B442C" w:rsidRDefault="005B442C" w:rsidP="005B442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B442C">
              <w:rPr>
                <w:rFonts w:ascii="Times New Roman" w:hAnsi="Times New Roman" w:cs="Times New Roman"/>
                <w:sz w:val="24"/>
                <w:szCs w:val="24"/>
              </w:rPr>
              <w:t>ПСД нет.</w:t>
            </w:r>
          </w:p>
          <w:p w:rsidR="005526EC" w:rsidRPr="007E7128" w:rsidRDefault="005526EC" w:rsidP="0078150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6EC" w:rsidRPr="00533356" w:rsidTr="00473B7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C" w:rsidRPr="0039600A" w:rsidRDefault="005526EC" w:rsidP="0078150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C" w:rsidRPr="0039600A" w:rsidRDefault="005526EC" w:rsidP="007815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600A">
              <w:rPr>
                <w:sz w:val="28"/>
                <w:szCs w:val="28"/>
              </w:rPr>
              <w:t xml:space="preserve">Срок реализации </w:t>
            </w:r>
            <w:r w:rsidRPr="0039600A">
              <w:rPr>
                <w:sz w:val="28"/>
                <w:szCs w:val="28"/>
              </w:rPr>
              <w:lastRenderedPageBreak/>
              <w:t>проекта или порядок определения такого срока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C" w:rsidRPr="00ED2D46" w:rsidRDefault="005526EC" w:rsidP="0078150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D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 Срок реализации соглашения.</w:t>
            </w:r>
          </w:p>
          <w:p w:rsidR="00D062BC" w:rsidRDefault="00D062BC" w:rsidP="007815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2728">
              <w:rPr>
                <w:rFonts w:ascii="Times New Roman" w:hAnsi="Times New Roman" w:cs="Times New Roman"/>
                <w:sz w:val="24"/>
                <w:szCs w:val="24"/>
              </w:rPr>
              <w:t>2024-2025 годы</w:t>
            </w:r>
          </w:p>
          <w:p w:rsidR="00D062BC" w:rsidRPr="00ED2D46" w:rsidRDefault="005526EC" w:rsidP="0078150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D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Срок осуществления частным  партнером/концессионером проектирования объекта.</w:t>
            </w:r>
            <w:r w:rsidR="00D062BC" w:rsidRPr="00ED2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526EC" w:rsidRDefault="00D062BC" w:rsidP="007815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2728">
              <w:rPr>
                <w:rFonts w:ascii="Times New Roman" w:hAnsi="Times New Roman" w:cs="Times New Roman"/>
                <w:sz w:val="24"/>
                <w:szCs w:val="24"/>
              </w:rPr>
              <w:t>2024 год.</w:t>
            </w:r>
          </w:p>
          <w:p w:rsidR="009326B1" w:rsidRPr="00AB2728" w:rsidRDefault="009326B1" w:rsidP="007815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2BC" w:rsidRPr="00ED2D46" w:rsidRDefault="005526EC" w:rsidP="0078150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D46">
              <w:rPr>
                <w:rFonts w:ascii="Times New Roman" w:hAnsi="Times New Roman" w:cs="Times New Roman"/>
                <w:b/>
                <w:sz w:val="28"/>
                <w:szCs w:val="28"/>
              </w:rPr>
              <w:t>3. Срок создания объекта частным партнером/концессионером.</w:t>
            </w:r>
            <w:r w:rsidR="00D062BC" w:rsidRPr="00ED2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526EC" w:rsidRDefault="00D062BC" w:rsidP="007815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2728">
              <w:rPr>
                <w:rFonts w:ascii="Times New Roman" w:hAnsi="Times New Roman" w:cs="Times New Roman"/>
                <w:sz w:val="24"/>
                <w:szCs w:val="24"/>
              </w:rPr>
              <w:t>2024-2025 годы</w:t>
            </w:r>
          </w:p>
          <w:p w:rsidR="009326B1" w:rsidRPr="00AB2728" w:rsidRDefault="009326B1" w:rsidP="007815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EC" w:rsidRPr="00ED2D46" w:rsidRDefault="005526EC" w:rsidP="0078150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D46">
              <w:rPr>
                <w:rFonts w:ascii="Times New Roman" w:hAnsi="Times New Roman" w:cs="Times New Roman"/>
                <w:b/>
                <w:sz w:val="28"/>
                <w:szCs w:val="28"/>
              </w:rPr>
              <w:t>4. Срок эксплуатации и (или) технического обслуживания объекта частным партнером/концессионером.</w:t>
            </w:r>
          </w:p>
          <w:p w:rsidR="00AE1B72" w:rsidRPr="003B3DC8" w:rsidRDefault="00AE1B72" w:rsidP="00AE1B72">
            <w:pPr>
              <w:shd w:val="clear" w:color="auto" w:fill="FFFFFF"/>
              <w:jc w:val="both"/>
              <w:rPr>
                <w:color w:val="000000"/>
              </w:rPr>
            </w:pPr>
            <w:r>
              <w:t xml:space="preserve">От </w:t>
            </w:r>
            <w:r w:rsidR="00C162F9" w:rsidRPr="00AB2728">
              <w:t>10</w:t>
            </w:r>
            <w:r w:rsidR="003F06AC" w:rsidRPr="00AB2728">
              <w:t xml:space="preserve"> лет</w:t>
            </w:r>
            <w:r>
              <w:t xml:space="preserve"> и больше</w:t>
            </w:r>
            <w:r>
              <w:rPr>
                <w:sz w:val="28"/>
                <w:szCs w:val="28"/>
              </w:rPr>
              <w:t xml:space="preserve"> </w:t>
            </w:r>
            <w:r w:rsidRPr="00AE1B72">
              <w:t>(срок эксплуатации</w:t>
            </w:r>
            <w:r w:rsidRPr="00AE1B72">
              <w:rPr>
                <w:color w:val="000000"/>
              </w:rPr>
              <w:t xml:space="preserve"> может быть уточнен в ходе переговоров).</w:t>
            </w:r>
            <w:r w:rsidRPr="003B3DC8">
              <w:rPr>
                <w:color w:val="000000"/>
              </w:rPr>
              <w:t xml:space="preserve"> </w:t>
            </w:r>
          </w:p>
          <w:p w:rsidR="003F06AC" w:rsidRPr="0039600A" w:rsidRDefault="003F06AC" w:rsidP="0078150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6EC" w:rsidRPr="00533356" w:rsidTr="00473B7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C" w:rsidRDefault="005526EC" w:rsidP="0078150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C" w:rsidRDefault="005526EC" w:rsidP="007815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5775C">
              <w:rPr>
                <w:sz w:val="28"/>
                <w:szCs w:val="28"/>
              </w:rPr>
              <w:t>ценк</w:t>
            </w:r>
            <w:r>
              <w:rPr>
                <w:sz w:val="28"/>
                <w:szCs w:val="28"/>
              </w:rPr>
              <w:t>а</w:t>
            </w:r>
            <w:r w:rsidRPr="00D5775C">
              <w:rPr>
                <w:sz w:val="28"/>
                <w:szCs w:val="28"/>
              </w:rPr>
              <w:t xml:space="preserve"> возможности получения сторонами соглашения дохода от реализации проекта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53" w:rsidRPr="00ED2D46" w:rsidRDefault="005526EC" w:rsidP="0078150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D46">
              <w:rPr>
                <w:rFonts w:ascii="Times New Roman" w:hAnsi="Times New Roman" w:cs="Times New Roman"/>
                <w:b/>
                <w:sz w:val="28"/>
                <w:szCs w:val="28"/>
              </w:rPr>
              <w:t>1. Объем производства товаров,  выполнения работ, оказания услуг в рамках реализации проекта.</w:t>
            </w:r>
            <w:r w:rsidR="00000F53" w:rsidRPr="00ED2D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526EC" w:rsidRDefault="00000F53" w:rsidP="007815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  <w:r w:rsidRPr="00000F53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 в год.</w:t>
            </w:r>
          </w:p>
          <w:p w:rsidR="009326B1" w:rsidRPr="00000F53" w:rsidRDefault="009326B1" w:rsidP="007815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EC" w:rsidRPr="00ED2D46" w:rsidRDefault="005526EC" w:rsidP="0078150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D46">
              <w:rPr>
                <w:rFonts w:ascii="Times New Roman" w:hAnsi="Times New Roman" w:cs="Times New Roman"/>
                <w:b/>
                <w:sz w:val="28"/>
                <w:szCs w:val="28"/>
              </w:rPr>
              <w:t>2. Планируемая себестоимость производства товаров, выполнения работ, оказания услуг в рамках  реализации проекта.</w:t>
            </w:r>
          </w:p>
          <w:p w:rsidR="00000F53" w:rsidRDefault="00000F53" w:rsidP="007815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272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B27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2728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  в год</w:t>
            </w:r>
            <w:r w:rsidR="009326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26B1" w:rsidRPr="00AB2728" w:rsidRDefault="009326B1" w:rsidP="007815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EC" w:rsidRPr="009326B1" w:rsidRDefault="005526EC" w:rsidP="0078150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6B1">
              <w:rPr>
                <w:rFonts w:ascii="Times New Roman" w:hAnsi="Times New Roman" w:cs="Times New Roman"/>
                <w:b/>
                <w:sz w:val="28"/>
                <w:szCs w:val="28"/>
              </w:rPr>
              <w:t>3. Объем планируемой выручки  частного партнера от  представления</w:t>
            </w:r>
          </w:p>
          <w:p w:rsidR="005526EC" w:rsidRPr="009326B1" w:rsidRDefault="005526EC" w:rsidP="0078150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6B1">
              <w:rPr>
                <w:rFonts w:ascii="Times New Roman" w:hAnsi="Times New Roman" w:cs="Times New Roman"/>
                <w:b/>
                <w:sz w:val="28"/>
                <w:szCs w:val="28"/>
              </w:rPr>
              <w:t>потребителям товаров, работ,   услуг в рамках реализации  проекта.</w:t>
            </w:r>
          </w:p>
          <w:p w:rsidR="00000F53" w:rsidRDefault="00294B1C" w:rsidP="007815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 w:rsidR="00000F53" w:rsidRPr="00000F53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 в год.</w:t>
            </w:r>
          </w:p>
          <w:p w:rsidR="009326B1" w:rsidRPr="00000F53" w:rsidRDefault="009326B1" w:rsidP="007815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EC" w:rsidRPr="009326B1" w:rsidRDefault="005526EC" w:rsidP="0078150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6B1">
              <w:rPr>
                <w:rFonts w:ascii="Times New Roman" w:hAnsi="Times New Roman" w:cs="Times New Roman"/>
                <w:b/>
                <w:sz w:val="28"/>
                <w:szCs w:val="28"/>
              </w:rPr>
              <w:t>4. Планируемые налоговые доходы бюджетов бюджетной системы Российской Федерации от реализации  проекта.</w:t>
            </w:r>
          </w:p>
          <w:p w:rsidR="00000F53" w:rsidRPr="00000F53" w:rsidRDefault="00000F53" w:rsidP="00000F5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00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  <w:r w:rsidRPr="00000F5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 год.</w:t>
            </w:r>
          </w:p>
        </w:tc>
      </w:tr>
      <w:tr w:rsidR="005526EC" w:rsidRPr="00533356" w:rsidTr="0046534B">
        <w:trPr>
          <w:trHeight w:val="183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EC" w:rsidRDefault="005526EC" w:rsidP="0078150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6EC" w:rsidRDefault="005526EC" w:rsidP="007815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5775C">
              <w:rPr>
                <w:sz w:val="28"/>
                <w:szCs w:val="28"/>
              </w:rPr>
              <w:t xml:space="preserve">рогнозируемый объем финансирования проекта, в том числе прогнозируемый объем финансирования проекта за счет </w:t>
            </w:r>
            <w:r>
              <w:rPr>
                <w:sz w:val="28"/>
                <w:szCs w:val="28"/>
              </w:rPr>
              <w:t>бюджетных средств (с обоснованием)</w:t>
            </w:r>
            <w:r w:rsidRPr="00D5775C">
              <w:rPr>
                <w:sz w:val="28"/>
                <w:szCs w:val="28"/>
              </w:rPr>
              <w:t xml:space="preserve">, и объем частного </w:t>
            </w:r>
            <w:r w:rsidRPr="00D5775C">
              <w:rPr>
                <w:sz w:val="28"/>
                <w:szCs w:val="28"/>
              </w:rPr>
              <w:lastRenderedPageBreak/>
              <w:t>финансирования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3CA" w:rsidRPr="009326B1" w:rsidRDefault="005526EC" w:rsidP="0078150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6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 Общий прогнозируемый объем финансирования проекта.</w:t>
            </w:r>
            <w:r w:rsidR="00FF03CA" w:rsidRPr="009326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526EC" w:rsidRDefault="00FF03CA" w:rsidP="007815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F03CA">
              <w:rPr>
                <w:rFonts w:ascii="Times New Roman" w:hAnsi="Times New Roman" w:cs="Times New Roman"/>
                <w:sz w:val="24"/>
                <w:szCs w:val="24"/>
              </w:rPr>
              <w:t>Объём финансирования составит 10 млн. руб.</w:t>
            </w:r>
          </w:p>
          <w:p w:rsidR="009326B1" w:rsidRPr="00FF03CA" w:rsidRDefault="009326B1" w:rsidP="007815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EC" w:rsidRPr="009326B1" w:rsidRDefault="005526EC" w:rsidP="0078150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6B1">
              <w:rPr>
                <w:rFonts w:ascii="Times New Roman" w:hAnsi="Times New Roman" w:cs="Times New Roman"/>
                <w:b/>
                <w:sz w:val="28"/>
                <w:szCs w:val="28"/>
              </w:rPr>
              <w:t>2. Прогнозируемый объем финансирования создания объекта (по годам).</w:t>
            </w:r>
          </w:p>
          <w:p w:rsidR="00FF03CA" w:rsidRPr="00FF03CA" w:rsidRDefault="00FF03CA" w:rsidP="007815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F03CA">
              <w:rPr>
                <w:rFonts w:ascii="Times New Roman" w:hAnsi="Times New Roman" w:cs="Times New Roman"/>
                <w:sz w:val="24"/>
                <w:szCs w:val="24"/>
              </w:rPr>
              <w:t>2024 год разработка ПСД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03CA" w:rsidRDefault="00FF03CA" w:rsidP="007815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F03C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 млн. руб.</w:t>
            </w:r>
          </w:p>
          <w:p w:rsidR="009326B1" w:rsidRPr="00FF03CA" w:rsidRDefault="009326B1" w:rsidP="007815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EC" w:rsidRDefault="005526EC" w:rsidP="0078150E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326B1">
              <w:rPr>
                <w:rFonts w:ascii="Times New Roman" w:hAnsi="Times New Roman" w:cs="Times New Roman"/>
                <w:b/>
                <w:sz w:val="28"/>
                <w:szCs w:val="28"/>
              </w:rPr>
              <w:t>3. Прогнозируемый объем финансирования эксплуатации и (или) технического обслуживания объекта (по годам).</w:t>
            </w:r>
          </w:p>
          <w:p w:rsidR="009326B1" w:rsidRDefault="00047403" w:rsidP="007815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474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 содержания и эксплуатации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740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– </w:t>
            </w:r>
            <w:r w:rsidR="00294B1C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0474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B1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047403">
              <w:rPr>
                <w:rFonts w:ascii="Times New Roman" w:hAnsi="Times New Roman" w:cs="Times New Roman"/>
                <w:sz w:val="24"/>
                <w:szCs w:val="24"/>
              </w:rPr>
              <w:t>. руб.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26B1" w:rsidRDefault="009326B1" w:rsidP="007815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EC" w:rsidRPr="009326B1" w:rsidRDefault="005526EC" w:rsidP="0078150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6B1">
              <w:rPr>
                <w:rFonts w:ascii="Times New Roman" w:hAnsi="Times New Roman" w:cs="Times New Roman"/>
                <w:b/>
                <w:sz w:val="28"/>
                <w:szCs w:val="28"/>
              </w:rPr>
              <w:t>4. Объем финансирования проекта за счет собственных средств частного партнера/концессионера (по годам).</w:t>
            </w:r>
          </w:p>
          <w:p w:rsidR="00047403" w:rsidRPr="00FF03CA" w:rsidRDefault="00047403" w:rsidP="0004740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F03CA">
              <w:rPr>
                <w:rFonts w:ascii="Times New Roman" w:hAnsi="Times New Roman" w:cs="Times New Roman"/>
                <w:sz w:val="24"/>
                <w:szCs w:val="24"/>
              </w:rPr>
              <w:t>2024 год разработка ПСД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7403" w:rsidRDefault="00047403" w:rsidP="0004740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F03C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 млн. руб.</w:t>
            </w:r>
          </w:p>
          <w:p w:rsidR="009326B1" w:rsidRPr="00FF03CA" w:rsidRDefault="009326B1" w:rsidP="0004740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EC" w:rsidRPr="009326B1" w:rsidRDefault="005526EC" w:rsidP="0078150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6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Прогнозируемый объем финансирования за счет </w:t>
            </w:r>
            <w:proofErr w:type="gramStart"/>
            <w:r w:rsidRPr="009326B1">
              <w:rPr>
                <w:rFonts w:ascii="Times New Roman" w:hAnsi="Times New Roman" w:cs="Times New Roman"/>
                <w:b/>
                <w:sz w:val="28"/>
                <w:szCs w:val="28"/>
              </w:rPr>
              <w:t>средств  бюджетов бюджетной системы  Российской Федерации создания</w:t>
            </w:r>
            <w:proofErr w:type="gramEnd"/>
            <w:r w:rsidRPr="009326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частным партнером/концессионером объекта (по годам)</w:t>
            </w:r>
          </w:p>
          <w:p w:rsidR="00C1086D" w:rsidRDefault="00C1086D" w:rsidP="0078150E">
            <w:pPr>
              <w:pStyle w:val="ConsPlusNonforma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086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Объём финансирования за счет бюджетных средств не предусмотрен. </w:t>
            </w:r>
          </w:p>
          <w:p w:rsidR="009326B1" w:rsidRPr="00C1086D" w:rsidRDefault="009326B1" w:rsidP="0078150E">
            <w:pPr>
              <w:pStyle w:val="ConsPlusNonforma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5526EC" w:rsidRPr="009326B1" w:rsidRDefault="005526EC" w:rsidP="0078150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6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Прогнозируемый объем  финансирования за счет </w:t>
            </w:r>
            <w:proofErr w:type="gramStart"/>
            <w:r w:rsidRPr="009326B1">
              <w:rPr>
                <w:rFonts w:ascii="Times New Roman" w:hAnsi="Times New Roman" w:cs="Times New Roman"/>
                <w:b/>
                <w:sz w:val="28"/>
                <w:szCs w:val="28"/>
              </w:rPr>
              <w:t>средств  бюджетов бюджетной системы  Российской Федерации эксплуатации</w:t>
            </w:r>
            <w:proofErr w:type="gramEnd"/>
            <w:r w:rsidRPr="009326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(или) технического обслуживания объекта (по годам)</w:t>
            </w:r>
          </w:p>
          <w:p w:rsidR="00C1086D" w:rsidRDefault="00C1086D" w:rsidP="0078150E">
            <w:pPr>
              <w:pStyle w:val="ConsPlusNonforma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1086D">
              <w:rPr>
                <w:rFonts w:ascii="Times New Roman" w:hAnsi="Times New Roman" w:cs="Times New Roman"/>
                <w:noProof/>
                <w:sz w:val="24"/>
                <w:szCs w:val="24"/>
              </w:rPr>
              <w:t>Объём финансирования за счет бюджетных средств не предусмотрен.</w:t>
            </w:r>
          </w:p>
          <w:p w:rsidR="009326B1" w:rsidRPr="00C1086D" w:rsidRDefault="009326B1" w:rsidP="0078150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6EC" w:rsidRPr="009326B1" w:rsidRDefault="005526EC" w:rsidP="0078150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26B1">
              <w:rPr>
                <w:rFonts w:ascii="Times New Roman" w:hAnsi="Times New Roman" w:cs="Times New Roman"/>
                <w:b/>
                <w:sz w:val="28"/>
                <w:szCs w:val="28"/>
              </w:rPr>
              <w:t>7. Сведения о финансовой эффективности проекта (Чистая приведенная стоимость  проекта).</w:t>
            </w:r>
          </w:p>
          <w:p w:rsidR="00970410" w:rsidRDefault="00294B1C" w:rsidP="00294B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="00AB2728" w:rsidRPr="00AB2728">
              <w:rPr>
                <w:rFonts w:ascii="Times New Roman" w:hAnsi="Times New Roman" w:cs="Times New Roman"/>
                <w:sz w:val="24"/>
                <w:szCs w:val="24"/>
              </w:rPr>
              <w:t xml:space="preserve"> млн. руб. в год. </w:t>
            </w:r>
          </w:p>
          <w:p w:rsidR="00AB2728" w:rsidRPr="00AB2728" w:rsidRDefault="00AB2728" w:rsidP="00294B1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B2728">
              <w:rPr>
                <w:rFonts w:ascii="Times New Roman" w:hAnsi="Times New Roman" w:cs="Times New Roman"/>
                <w:sz w:val="24"/>
                <w:szCs w:val="24"/>
              </w:rPr>
              <w:t xml:space="preserve">Срок окупаемости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 </w:t>
            </w:r>
            <w:r w:rsidR="00294B1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AB2728">
              <w:rPr>
                <w:rFonts w:ascii="Times New Roman" w:hAnsi="Times New Roman" w:cs="Times New Roman"/>
                <w:sz w:val="24"/>
                <w:szCs w:val="24"/>
              </w:rPr>
              <w:t>лет.</w:t>
            </w:r>
          </w:p>
        </w:tc>
      </w:tr>
      <w:tr w:rsidR="005526EC" w:rsidRPr="00533356" w:rsidTr="00473B7F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C" w:rsidRPr="0039600A" w:rsidRDefault="005526EC" w:rsidP="0078150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7.*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6EC" w:rsidRDefault="005526EC" w:rsidP="0078150E">
            <w:pPr>
              <w:autoSpaceDE w:val="0"/>
              <w:autoSpaceDN w:val="0"/>
              <w:adjustRightInd w:val="0"/>
              <w:rPr>
                <w:sz w:val="28"/>
                <w:szCs w:val="28"/>
                <w:shd w:val="clear" w:color="auto" w:fill="FFFFFF"/>
              </w:rPr>
            </w:pPr>
            <w:r w:rsidRPr="0039600A">
              <w:rPr>
                <w:sz w:val="28"/>
                <w:szCs w:val="28"/>
              </w:rPr>
              <w:t xml:space="preserve">Проект соглашения исходя из формы реализации </w:t>
            </w:r>
            <w:r>
              <w:rPr>
                <w:sz w:val="28"/>
                <w:szCs w:val="28"/>
              </w:rPr>
              <w:t xml:space="preserve">проекта </w:t>
            </w:r>
            <w:r w:rsidRPr="0039600A">
              <w:rPr>
                <w:sz w:val="28"/>
                <w:szCs w:val="28"/>
              </w:rPr>
              <w:t>муниципально-частного партнерства</w:t>
            </w:r>
            <w:r>
              <w:rPr>
                <w:sz w:val="28"/>
                <w:szCs w:val="28"/>
              </w:rPr>
              <w:t xml:space="preserve"> (соглашение о </w:t>
            </w:r>
            <w:r w:rsidRPr="0039600A">
              <w:rPr>
                <w:sz w:val="28"/>
                <w:szCs w:val="28"/>
                <w:shd w:val="clear" w:color="auto" w:fill="FFFFFF"/>
              </w:rPr>
              <w:t>муниципально-частном партнерстве</w:t>
            </w:r>
            <w:r>
              <w:rPr>
                <w:sz w:val="28"/>
                <w:szCs w:val="28"/>
                <w:shd w:val="clear" w:color="auto" w:fill="FFFFFF"/>
              </w:rPr>
              <w:t xml:space="preserve"> или концессионное соглашение).</w:t>
            </w:r>
          </w:p>
          <w:p w:rsidR="005526EC" w:rsidRPr="005C41B9" w:rsidRDefault="005526EC" w:rsidP="0078150E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  <w:shd w:val="clear" w:color="auto" w:fill="FFFFFF"/>
              </w:rPr>
              <w:t>*</w:t>
            </w:r>
            <w:r w:rsidRPr="005C41B9">
              <w:rPr>
                <w:i/>
                <w:sz w:val="28"/>
                <w:szCs w:val="28"/>
                <w:shd w:val="clear" w:color="auto" w:fill="FFFFFF"/>
              </w:rPr>
              <w:t>Оформляется как приложение к Инвестиционному предложению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6B1" w:rsidRDefault="005526EC" w:rsidP="009326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9600A">
              <w:rPr>
                <w:sz w:val="28"/>
                <w:szCs w:val="28"/>
              </w:rPr>
              <w:t>одержани</w:t>
            </w:r>
            <w:r>
              <w:rPr>
                <w:sz w:val="28"/>
                <w:szCs w:val="28"/>
              </w:rPr>
              <w:t>е</w:t>
            </w:r>
            <w:r w:rsidRPr="003960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проекта </w:t>
            </w:r>
            <w:r w:rsidRPr="0039600A">
              <w:rPr>
                <w:sz w:val="28"/>
                <w:szCs w:val="28"/>
              </w:rPr>
              <w:t>соглашения</w:t>
            </w:r>
            <w:r>
              <w:rPr>
                <w:sz w:val="28"/>
                <w:szCs w:val="28"/>
              </w:rPr>
              <w:t xml:space="preserve"> должно соответствовать</w:t>
            </w:r>
            <w:r w:rsidRPr="0039600A">
              <w:rPr>
                <w:sz w:val="28"/>
                <w:szCs w:val="28"/>
              </w:rPr>
              <w:t xml:space="preserve"> условиям, предусмотренным Федеральным законом от 13.07.2015 № 224-ФЗ «О</w:t>
            </w:r>
            <w:r w:rsidRPr="0039600A">
              <w:rPr>
                <w:sz w:val="28"/>
                <w:szCs w:val="28"/>
                <w:shd w:val="clear" w:color="auto" w:fill="FFFFFF"/>
              </w:rPr>
              <w:t xml:space="preserve">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 или Федеральным законом от 21.07.2005 № 115-ФЗ «О концессионных соглашениях»</w:t>
            </w:r>
            <w:r w:rsidRPr="0039600A">
              <w:rPr>
                <w:sz w:val="28"/>
                <w:szCs w:val="28"/>
              </w:rPr>
              <w:t>, и иные не противоречащие законодательству Российской Федерации условия</w:t>
            </w:r>
            <w:r>
              <w:rPr>
                <w:sz w:val="28"/>
                <w:szCs w:val="28"/>
              </w:rPr>
              <w:t>.</w:t>
            </w:r>
          </w:p>
          <w:p w:rsidR="009326B1" w:rsidRDefault="009326B1" w:rsidP="009326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B7616" w:rsidRPr="001B7616" w:rsidRDefault="001B7616" w:rsidP="009326B1">
            <w:pPr>
              <w:autoSpaceDE w:val="0"/>
              <w:autoSpaceDN w:val="0"/>
              <w:adjustRightInd w:val="0"/>
              <w:jc w:val="both"/>
            </w:pPr>
            <w:r w:rsidRPr="001B7616">
              <w:t>Концессионное соглашение прилагается к инвестиционному предложению</w:t>
            </w:r>
          </w:p>
        </w:tc>
      </w:tr>
    </w:tbl>
    <w:p w:rsidR="005526EC" w:rsidRDefault="005526EC" w:rsidP="00A372B7">
      <w:pPr>
        <w:spacing w:before="220" w:after="1"/>
        <w:ind w:firstLine="540"/>
        <w:jc w:val="both"/>
      </w:pPr>
    </w:p>
    <w:p w:rsidR="00487818" w:rsidRPr="00E922B8" w:rsidRDefault="005526EC" w:rsidP="00A372B7">
      <w:pPr>
        <w:spacing w:before="220" w:after="1"/>
        <w:ind w:firstLine="540"/>
        <w:rPr>
          <w:b/>
          <w:sz w:val="28"/>
          <w:szCs w:val="28"/>
        </w:rPr>
      </w:pPr>
      <w:r w:rsidRPr="00E922B8">
        <w:rPr>
          <w:b/>
          <w:sz w:val="28"/>
          <w:szCs w:val="28"/>
        </w:rPr>
        <w:lastRenderedPageBreak/>
        <w:t>Контактн</w:t>
      </w:r>
      <w:r w:rsidR="000D59DE">
        <w:rPr>
          <w:b/>
          <w:sz w:val="28"/>
          <w:szCs w:val="28"/>
        </w:rPr>
        <w:t>ые лица</w:t>
      </w:r>
      <w:r w:rsidR="00487818" w:rsidRPr="00E922B8">
        <w:rPr>
          <w:b/>
          <w:sz w:val="28"/>
          <w:szCs w:val="28"/>
        </w:rPr>
        <w:t>:</w:t>
      </w:r>
      <w:r w:rsidRPr="00E922B8">
        <w:rPr>
          <w:b/>
          <w:sz w:val="28"/>
          <w:szCs w:val="28"/>
        </w:rPr>
        <w:t xml:space="preserve"> </w:t>
      </w:r>
    </w:p>
    <w:p w:rsidR="00ED2D46" w:rsidRDefault="00ED2D46" w:rsidP="00ED2D46">
      <w:pPr>
        <w:spacing w:before="220" w:after="1"/>
        <w:ind w:left="567" w:hanging="27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Новохопёрского муниципального района  Петров Константин Викторович</w:t>
      </w:r>
      <w:r w:rsidR="000D59DE">
        <w:rPr>
          <w:sz w:val="28"/>
          <w:szCs w:val="28"/>
        </w:rPr>
        <w:t>;</w:t>
      </w:r>
    </w:p>
    <w:p w:rsidR="00ED2D46" w:rsidRDefault="00ED2D46" w:rsidP="00ED2D46">
      <w:pPr>
        <w:spacing w:before="220" w:after="1"/>
        <w:ind w:firstLine="540"/>
        <w:rPr>
          <w:sz w:val="28"/>
          <w:szCs w:val="28"/>
        </w:rPr>
      </w:pPr>
      <w:r>
        <w:rPr>
          <w:sz w:val="28"/>
          <w:szCs w:val="28"/>
        </w:rPr>
        <w:t>тел. (47353)3-10-60</w:t>
      </w:r>
      <w:r w:rsidR="000D59DE">
        <w:rPr>
          <w:sz w:val="28"/>
          <w:szCs w:val="28"/>
        </w:rPr>
        <w:t>;</w:t>
      </w:r>
    </w:p>
    <w:p w:rsidR="00ED2D46" w:rsidRPr="00ED2D46" w:rsidRDefault="00ED2D46" w:rsidP="00ED2D46">
      <w:pPr>
        <w:spacing w:before="220" w:after="1"/>
        <w:ind w:left="567" w:hanging="27"/>
        <w:rPr>
          <w:sz w:val="28"/>
          <w:szCs w:val="28"/>
        </w:rPr>
      </w:pPr>
      <w:proofErr w:type="spellStart"/>
      <w:r>
        <w:rPr>
          <w:sz w:val="28"/>
          <w:szCs w:val="28"/>
        </w:rPr>
        <w:t>k-petrov@govvrn.ru</w:t>
      </w:r>
      <w:proofErr w:type="spellEnd"/>
      <w:r w:rsidR="000D59DE">
        <w:rPr>
          <w:sz w:val="28"/>
          <w:szCs w:val="28"/>
        </w:rPr>
        <w:t>.</w:t>
      </w:r>
    </w:p>
    <w:p w:rsidR="00487818" w:rsidRPr="0016083B" w:rsidRDefault="00ED2D46" w:rsidP="00A372B7">
      <w:pPr>
        <w:spacing w:before="220" w:after="1"/>
        <w:ind w:firstLine="540"/>
        <w:rPr>
          <w:sz w:val="28"/>
          <w:szCs w:val="28"/>
        </w:rPr>
      </w:pPr>
      <w:r w:rsidRPr="00ED2D46">
        <w:rPr>
          <w:sz w:val="28"/>
          <w:szCs w:val="28"/>
        </w:rPr>
        <w:t>С</w:t>
      </w:r>
      <w:r>
        <w:rPr>
          <w:sz w:val="28"/>
          <w:szCs w:val="28"/>
        </w:rPr>
        <w:t>тарший инспектор МКУ «ИКЦ»</w:t>
      </w:r>
      <w:r w:rsidRPr="00ED2D46">
        <w:rPr>
          <w:sz w:val="28"/>
          <w:szCs w:val="28"/>
        </w:rPr>
        <w:t xml:space="preserve"> </w:t>
      </w:r>
      <w:r w:rsidR="0016083B" w:rsidRPr="0016083B">
        <w:rPr>
          <w:sz w:val="28"/>
          <w:szCs w:val="28"/>
        </w:rPr>
        <w:t>Фетисова Надежда Сергеевна</w:t>
      </w:r>
      <w:r w:rsidR="000D59DE">
        <w:rPr>
          <w:sz w:val="28"/>
          <w:szCs w:val="28"/>
        </w:rPr>
        <w:t>;</w:t>
      </w:r>
    </w:p>
    <w:p w:rsidR="00487818" w:rsidRDefault="00487818" w:rsidP="00A372B7">
      <w:pPr>
        <w:spacing w:before="220" w:after="1"/>
        <w:ind w:firstLine="540"/>
        <w:rPr>
          <w:sz w:val="28"/>
          <w:szCs w:val="28"/>
        </w:rPr>
      </w:pPr>
      <w:r>
        <w:rPr>
          <w:sz w:val="28"/>
          <w:szCs w:val="28"/>
        </w:rPr>
        <w:t>тел. (47353)3-13-65</w:t>
      </w:r>
      <w:r w:rsidR="000D59DE">
        <w:rPr>
          <w:sz w:val="28"/>
          <w:szCs w:val="28"/>
        </w:rPr>
        <w:t>;</w:t>
      </w:r>
    </w:p>
    <w:p w:rsidR="005526EC" w:rsidRPr="000D59DE" w:rsidRDefault="006F654B" w:rsidP="00A372B7">
      <w:pPr>
        <w:spacing w:before="220" w:after="1"/>
        <w:ind w:firstLine="540"/>
        <w:jc w:val="both"/>
        <w:rPr>
          <w:sz w:val="28"/>
          <w:szCs w:val="28"/>
        </w:rPr>
      </w:pPr>
      <w:proofErr w:type="spellStart"/>
      <w:r w:rsidRPr="0016083B">
        <w:rPr>
          <w:sz w:val="28"/>
          <w:szCs w:val="28"/>
          <w:lang w:val="en-US"/>
        </w:rPr>
        <w:t>nhoper</w:t>
      </w:r>
      <w:proofErr w:type="spellEnd"/>
      <w:r w:rsidRPr="00ED2D46">
        <w:rPr>
          <w:sz w:val="28"/>
          <w:szCs w:val="28"/>
        </w:rPr>
        <w:t>.</w:t>
      </w:r>
      <w:proofErr w:type="spellStart"/>
      <w:r w:rsidRPr="0016083B">
        <w:rPr>
          <w:sz w:val="28"/>
          <w:szCs w:val="28"/>
          <w:lang w:val="en-US"/>
        </w:rPr>
        <w:t>economiks</w:t>
      </w:r>
      <w:proofErr w:type="spellEnd"/>
      <w:r w:rsidRPr="00ED2D46">
        <w:rPr>
          <w:sz w:val="28"/>
          <w:szCs w:val="28"/>
        </w:rPr>
        <w:t>17@</w:t>
      </w:r>
      <w:proofErr w:type="spellStart"/>
      <w:r w:rsidRPr="0016083B">
        <w:rPr>
          <w:sz w:val="28"/>
          <w:szCs w:val="28"/>
          <w:lang w:val="en-US"/>
        </w:rPr>
        <w:t>govvrn</w:t>
      </w:r>
      <w:proofErr w:type="spellEnd"/>
      <w:r w:rsidRPr="00ED2D46">
        <w:rPr>
          <w:sz w:val="28"/>
          <w:szCs w:val="28"/>
        </w:rPr>
        <w:t>.</w:t>
      </w:r>
      <w:proofErr w:type="spellStart"/>
      <w:r w:rsidRPr="0016083B">
        <w:rPr>
          <w:sz w:val="28"/>
          <w:szCs w:val="28"/>
          <w:lang w:val="en-US"/>
        </w:rPr>
        <w:t>ru</w:t>
      </w:r>
      <w:proofErr w:type="spellEnd"/>
      <w:r w:rsidR="000D59DE">
        <w:rPr>
          <w:sz w:val="28"/>
          <w:szCs w:val="28"/>
        </w:rPr>
        <w:t>.</w:t>
      </w:r>
    </w:p>
    <w:p w:rsidR="005526EC" w:rsidRPr="0016083B" w:rsidRDefault="005526EC" w:rsidP="00A372B7">
      <w:pPr>
        <w:jc w:val="both"/>
        <w:rPr>
          <w:sz w:val="28"/>
          <w:szCs w:val="28"/>
        </w:rPr>
      </w:pPr>
    </w:p>
    <w:p w:rsidR="00A41959" w:rsidRDefault="00A41959" w:rsidP="00A372B7"/>
    <w:sectPr w:rsidR="00A41959" w:rsidSect="00A41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6EC"/>
    <w:rsid w:val="00000F53"/>
    <w:rsid w:val="0001331C"/>
    <w:rsid w:val="00047403"/>
    <w:rsid w:val="00050722"/>
    <w:rsid w:val="000C77DF"/>
    <w:rsid w:val="000D59DE"/>
    <w:rsid w:val="001135DE"/>
    <w:rsid w:val="00151FE3"/>
    <w:rsid w:val="0016083B"/>
    <w:rsid w:val="001B7616"/>
    <w:rsid w:val="001E0B09"/>
    <w:rsid w:val="00283CDA"/>
    <w:rsid w:val="00294B1C"/>
    <w:rsid w:val="002A2CB0"/>
    <w:rsid w:val="00317F75"/>
    <w:rsid w:val="003B3DC8"/>
    <w:rsid w:val="003B456E"/>
    <w:rsid w:val="003E45A0"/>
    <w:rsid w:val="003E596E"/>
    <w:rsid w:val="003E6A0C"/>
    <w:rsid w:val="003F06AC"/>
    <w:rsid w:val="00401AE1"/>
    <w:rsid w:val="004117F3"/>
    <w:rsid w:val="004303AA"/>
    <w:rsid w:val="0046534B"/>
    <w:rsid w:val="00487818"/>
    <w:rsid w:val="004A1BE9"/>
    <w:rsid w:val="00551831"/>
    <w:rsid w:val="005526EC"/>
    <w:rsid w:val="00570FBD"/>
    <w:rsid w:val="005B442C"/>
    <w:rsid w:val="005C7A6F"/>
    <w:rsid w:val="00644F13"/>
    <w:rsid w:val="006F654B"/>
    <w:rsid w:val="0072355B"/>
    <w:rsid w:val="0074603C"/>
    <w:rsid w:val="0078150E"/>
    <w:rsid w:val="007E4D2D"/>
    <w:rsid w:val="00807FEF"/>
    <w:rsid w:val="008A497D"/>
    <w:rsid w:val="008B0638"/>
    <w:rsid w:val="008D262D"/>
    <w:rsid w:val="00922564"/>
    <w:rsid w:val="009326B1"/>
    <w:rsid w:val="00943C85"/>
    <w:rsid w:val="00970410"/>
    <w:rsid w:val="009759D4"/>
    <w:rsid w:val="009861D6"/>
    <w:rsid w:val="00A14F04"/>
    <w:rsid w:val="00A20A06"/>
    <w:rsid w:val="00A372B7"/>
    <w:rsid w:val="00A41959"/>
    <w:rsid w:val="00AB2728"/>
    <w:rsid w:val="00AC7616"/>
    <w:rsid w:val="00AE1B72"/>
    <w:rsid w:val="00B01056"/>
    <w:rsid w:val="00B2184F"/>
    <w:rsid w:val="00B321AD"/>
    <w:rsid w:val="00B870A2"/>
    <w:rsid w:val="00C1086D"/>
    <w:rsid w:val="00C162F9"/>
    <w:rsid w:val="00C30D9A"/>
    <w:rsid w:val="00C362E4"/>
    <w:rsid w:val="00C45A42"/>
    <w:rsid w:val="00C81928"/>
    <w:rsid w:val="00C84A72"/>
    <w:rsid w:val="00CB18CF"/>
    <w:rsid w:val="00CD0069"/>
    <w:rsid w:val="00D062BC"/>
    <w:rsid w:val="00D34A5F"/>
    <w:rsid w:val="00D350D3"/>
    <w:rsid w:val="00DF3842"/>
    <w:rsid w:val="00E5023D"/>
    <w:rsid w:val="00E61EE6"/>
    <w:rsid w:val="00E90B22"/>
    <w:rsid w:val="00E922B8"/>
    <w:rsid w:val="00EC3C68"/>
    <w:rsid w:val="00ED2D46"/>
    <w:rsid w:val="00F57732"/>
    <w:rsid w:val="00F829C8"/>
    <w:rsid w:val="00FE1E82"/>
    <w:rsid w:val="00FF0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26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526E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526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DF3842"/>
  </w:style>
  <w:style w:type="paragraph" w:styleId="a5">
    <w:name w:val="Balloon Text"/>
    <w:basedOn w:val="a"/>
    <w:link w:val="a6"/>
    <w:uiPriority w:val="99"/>
    <w:semiHidden/>
    <w:unhideWhenUsed/>
    <w:rsid w:val="001E0B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0B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egudimenko</dc:creator>
  <cp:lastModifiedBy>nfetisova</cp:lastModifiedBy>
  <cp:revision>65</cp:revision>
  <cp:lastPrinted>2024-01-31T06:19:00Z</cp:lastPrinted>
  <dcterms:created xsi:type="dcterms:W3CDTF">2023-12-15T08:24:00Z</dcterms:created>
  <dcterms:modified xsi:type="dcterms:W3CDTF">2024-01-31T06:19:00Z</dcterms:modified>
</cp:coreProperties>
</file>